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206" w:rsidRPr="00A55206" w:rsidRDefault="00A55206" w:rsidP="00A55206">
      <w:pPr>
        <w:spacing w:line="0" w:lineRule="atLeast"/>
        <w:ind w:left="20" w:right="215"/>
        <w:jc w:val="right"/>
        <w:rPr>
          <w:rFonts w:eastAsia="Arial" w:cstheme="minorHAnsi"/>
          <w:sz w:val="20"/>
          <w:szCs w:val="20"/>
        </w:rPr>
      </w:pPr>
      <w:r w:rsidRPr="00A55206">
        <w:rPr>
          <w:rFonts w:eastAsia="Arial" w:cstheme="minorHAnsi"/>
          <w:sz w:val="20"/>
          <w:szCs w:val="20"/>
        </w:rPr>
        <w:t xml:space="preserve">  </w:t>
      </w:r>
      <w:r w:rsidR="001C10F8">
        <w:rPr>
          <w:sz w:val="20"/>
          <w:szCs w:val="20"/>
        </w:rPr>
        <w:t xml:space="preserve">zał. nr1 </w:t>
      </w:r>
      <w:r w:rsidRPr="00A55206">
        <w:rPr>
          <w:sz w:val="20"/>
          <w:szCs w:val="20"/>
        </w:rPr>
        <w:t xml:space="preserve"> </w:t>
      </w:r>
    </w:p>
    <w:p w:rsidR="00A55206" w:rsidRDefault="00A55206" w:rsidP="00A55206">
      <w:pPr>
        <w:pStyle w:val="Akapitzlist"/>
        <w:rPr>
          <w:sz w:val="24"/>
          <w:szCs w:val="24"/>
        </w:rPr>
      </w:pPr>
    </w:p>
    <w:p w:rsidR="00A55206" w:rsidRPr="00A55206" w:rsidRDefault="004A2A83" w:rsidP="00A55206">
      <w:pPr>
        <w:pStyle w:val="Akapitzli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Szczegółowy opis przedmiotu zamówienia</w:t>
      </w:r>
    </w:p>
    <w:p w:rsidR="00A55206" w:rsidRDefault="00A55206" w:rsidP="00A55206">
      <w:pPr>
        <w:pStyle w:val="Akapitzlist"/>
        <w:rPr>
          <w:sz w:val="24"/>
          <w:szCs w:val="24"/>
        </w:rPr>
      </w:pPr>
    </w:p>
    <w:p w:rsidR="004A2A83" w:rsidRDefault="004A2A83" w:rsidP="004A2A83">
      <w:pPr>
        <w:ind w:left="36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W składzie pracowni językowej powinny się znajdować:</w:t>
      </w:r>
    </w:p>
    <w:p w:rsidR="004A2A83" w:rsidRPr="0041332B" w:rsidRDefault="004A2A83" w:rsidP="004A2A83">
      <w:pPr>
        <w:pStyle w:val="Akapitzlist"/>
        <w:numPr>
          <w:ilvl w:val="0"/>
          <w:numId w:val="5"/>
        </w:numPr>
        <w:jc w:val="both"/>
        <w:rPr>
          <w:b/>
          <w:bCs/>
          <w:iCs/>
          <w:sz w:val="24"/>
          <w:szCs w:val="24"/>
        </w:rPr>
      </w:pPr>
      <w:r w:rsidRPr="0041332B">
        <w:rPr>
          <w:b/>
          <w:bCs/>
          <w:iCs/>
          <w:sz w:val="24"/>
          <w:szCs w:val="24"/>
        </w:rPr>
        <w:t xml:space="preserve">Komputerowa jednostka centralna </w:t>
      </w:r>
      <w:proofErr w:type="spellStart"/>
      <w:r w:rsidRPr="0041332B">
        <w:rPr>
          <w:b/>
          <w:bCs/>
          <w:iCs/>
          <w:sz w:val="24"/>
          <w:szCs w:val="24"/>
        </w:rPr>
        <w:t>all-in-one</w:t>
      </w:r>
      <w:proofErr w:type="spellEnd"/>
      <w:r w:rsidRPr="0041332B">
        <w:rPr>
          <w:b/>
          <w:bCs/>
          <w:iCs/>
          <w:sz w:val="24"/>
          <w:szCs w:val="24"/>
        </w:rPr>
        <w:t xml:space="preserve"> z wzmacniaczem audio</w:t>
      </w:r>
      <w:r w:rsidR="00C82338">
        <w:rPr>
          <w:b/>
          <w:bCs/>
          <w:iCs/>
          <w:sz w:val="24"/>
          <w:szCs w:val="24"/>
        </w:rPr>
        <w:t xml:space="preserve"> (1 szt.)</w:t>
      </w:r>
      <w:r w:rsidRPr="0041332B">
        <w:rPr>
          <w:b/>
          <w:bCs/>
          <w:iCs/>
          <w:sz w:val="24"/>
          <w:szCs w:val="24"/>
        </w:rPr>
        <w:t xml:space="preserve"> o parametrach</w:t>
      </w:r>
      <w:r w:rsidR="00E5098D">
        <w:rPr>
          <w:b/>
          <w:bCs/>
          <w:iCs/>
          <w:sz w:val="24"/>
          <w:szCs w:val="24"/>
        </w:rPr>
        <w:t xml:space="preserve"> nie gorszych niż</w:t>
      </w:r>
      <w:r w:rsidRPr="0041332B">
        <w:rPr>
          <w:b/>
          <w:bCs/>
          <w:iCs/>
          <w:sz w:val="24"/>
          <w:szCs w:val="24"/>
        </w:rPr>
        <w:t>:</w:t>
      </w:r>
    </w:p>
    <w:p w:rsidR="004A2A83" w:rsidRPr="004A2A83" w:rsidRDefault="004A2A83" w:rsidP="004A2A83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 w:rsidRPr="004A2A83">
        <w:rPr>
          <w:iCs/>
          <w:sz w:val="24"/>
          <w:szCs w:val="24"/>
        </w:rPr>
        <w:t xml:space="preserve">procesor o wyniku w testach </w:t>
      </w:r>
      <w:proofErr w:type="spellStart"/>
      <w:r w:rsidRPr="004A2A83">
        <w:rPr>
          <w:iCs/>
          <w:sz w:val="24"/>
          <w:szCs w:val="24"/>
        </w:rPr>
        <w:t>PassMark</w:t>
      </w:r>
      <w:proofErr w:type="spellEnd"/>
      <w:r w:rsidRPr="004A2A83">
        <w:rPr>
          <w:iCs/>
          <w:sz w:val="24"/>
          <w:szCs w:val="24"/>
        </w:rPr>
        <w:t xml:space="preserve"> minimum 6</w:t>
      </w:r>
      <w:r>
        <w:rPr>
          <w:iCs/>
          <w:sz w:val="24"/>
          <w:szCs w:val="24"/>
        </w:rPr>
        <w:t>700</w:t>
      </w:r>
      <w:r w:rsidRPr="004A2A83">
        <w:rPr>
          <w:iCs/>
          <w:sz w:val="24"/>
          <w:szCs w:val="24"/>
        </w:rPr>
        <w:t xml:space="preserve"> punktów </w:t>
      </w:r>
    </w:p>
    <w:p w:rsidR="004A2A83" w:rsidRPr="004A2A83" w:rsidRDefault="004A2A83" w:rsidP="004A2A83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 w:rsidRPr="004A2A83">
        <w:rPr>
          <w:iCs/>
          <w:sz w:val="24"/>
          <w:szCs w:val="24"/>
        </w:rPr>
        <w:t>pamięć min 4GB DDR4 2400,</w:t>
      </w:r>
    </w:p>
    <w:p w:rsidR="004A2A83" w:rsidRDefault="004A2A83" w:rsidP="004A2A83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 w:rsidRPr="004A2A83">
        <w:rPr>
          <w:iCs/>
          <w:sz w:val="24"/>
          <w:szCs w:val="24"/>
        </w:rPr>
        <w:t>dysk SSD 128GB</w:t>
      </w:r>
    </w:p>
    <w:p w:rsidR="004A2A83" w:rsidRPr="004A2A83" w:rsidRDefault="004A2A83" w:rsidP="004A2A83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 w:rsidRPr="004A2A83">
        <w:rPr>
          <w:iCs/>
          <w:sz w:val="24"/>
          <w:szCs w:val="24"/>
        </w:rPr>
        <w:t>min 2</w:t>
      </w:r>
      <w:r>
        <w:rPr>
          <w:iCs/>
          <w:sz w:val="24"/>
          <w:szCs w:val="24"/>
        </w:rPr>
        <w:t xml:space="preserve"> szt.</w:t>
      </w:r>
      <w:r w:rsidRPr="004A2A83">
        <w:rPr>
          <w:iCs/>
          <w:sz w:val="24"/>
          <w:szCs w:val="24"/>
        </w:rPr>
        <w:t xml:space="preserve"> porty LAN RJ45, </w:t>
      </w:r>
    </w:p>
    <w:p w:rsidR="004A2A83" w:rsidRPr="004A2A83" w:rsidRDefault="004A2A83" w:rsidP="004A2A83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 w:rsidRPr="004A2A83">
        <w:rPr>
          <w:iCs/>
          <w:sz w:val="24"/>
          <w:szCs w:val="24"/>
        </w:rPr>
        <w:t>napęd DVD,</w:t>
      </w:r>
    </w:p>
    <w:p w:rsidR="004A2A83" w:rsidRPr="000021DE" w:rsidRDefault="004A2A83" w:rsidP="004A2A83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  <w:lang w:val="en-US"/>
        </w:rPr>
      </w:pPr>
      <w:r w:rsidRPr="000021DE">
        <w:rPr>
          <w:iCs/>
          <w:sz w:val="24"/>
          <w:szCs w:val="24"/>
          <w:lang w:val="en-US"/>
        </w:rPr>
        <w:t>WIFI - IEEE 802.11 ac (2.4G/5G)</w:t>
      </w:r>
    </w:p>
    <w:p w:rsidR="004A2A83" w:rsidRDefault="004A2A83" w:rsidP="004A2A83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 w:rsidRPr="004A2A83">
        <w:rPr>
          <w:iCs/>
          <w:sz w:val="24"/>
          <w:szCs w:val="24"/>
        </w:rPr>
        <w:t>wzmacniacz stereofoniczny 2x40W</w:t>
      </w:r>
    </w:p>
    <w:p w:rsidR="004100E6" w:rsidRDefault="004100E6" w:rsidP="004100E6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 w:rsidRPr="004100E6">
        <w:rPr>
          <w:iCs/>
          <w:sz w:val="24"/>
          <w:szCs w:val="24"/>
        </w:rPr>
        <w:t>matrycę audio umożliwiającą zestawianie połączeń pomiędzy</w:t>
      </w:r>
      <w:r>
        <w:rPr>
          <w:iCs/>
          <w:sz w:val="24"/>
          <w:szCs w:val="24"/>
        </w:rPr>
        <w:t xml:space="preserve"> </w:t>
      </w:r>
      <w:r w:rsidRPr="004100E6">
        <w:rPr>
          <w:iCs/>
          <w:sz w:val="24"/>
          <w:szCs w:val="24"/>
        </w:rPr>
        <w:t>użytkownikami</w:t>
      </w:r>
      <w:r>
        <w:rPr>
          <w:iCs/>
          <w:sz w:val="24"/>
          <w:szCs w:val="24"/>
        </w:rPr>
        <w:t xml:space="preserve"> pozwalająca na cyfrową regulację : </w:t>
      </w:r>
      <w:r w:rsidRPr="004100E6">
        <w:rPr>
          <w:iCs/>
          <w:sz w:val="24"/>
          <w:szCs w:val="24"/>
        </w:rPr>
        <w:t>niezależnie siły głosu każdego ucznia,</w:t>
      </w:r>
      <w:r>
        <w:rPr>
          <w:iCs/>
          <w:sz w:val="24"/>
          <w:szCs w:val="24"/>
        </w:rPr>
        <w:t xml:space="preserve"> </w:t>
      </w:r>
      <w:r w:rsidRPr="004100E6">
        <w:rPr>
          <w:iCs/>
          <w:sz w:val="24"/>
          <w:szCs w:val="24"/>
        </w:rPr>
        <w:t>siły głosu nauczyciela,</w:t>
      </w:r>
      <w:r>
        <w:rPr>
          <w:iCs/>
          <w:sz w:val="24"/>
          <w:szCs w:val="24"/>
        </w:rPr>
        <w:t xml:space="preserve"> </w:t>
      </w:r>
      <w:r w:rsidRPr="004100E6">
        <w:rPr>
          <w:iCs/>
          <w:sz w:val="24"/>
          <w:szCs w:val="24"/>
        </w:rPr>
        <w:t>niezależnie siły dźwięku 8 wejść audio,</w:t>
      </w:r>
      <w:r>
        <w:rPr>
          <w:iCs/>
          <w:sz w:val="24"/>
          <w:szCs w:val="24"/>
        </w:rPr>
        <w:t xml:space="preserve"> </w:t>
      </w:r>
      <w:r w:rsidRPr="004100E6">
        <w:rPr>
          <w:iCs/>
          <w:sz w:val="24"/>
          <w:szCs w:val="24"/>
        </w:rPr>
        <w:t>siły dźwięku z głośników,</w:t>
      </w:r>
      <w:r>
        <w:rPr>
          <w:iCs/>
          <w:sz w:val="24"/>
          <w:szCs w:val="24"/>
        </w:rPr>
        <w:t xml:space="preserve"> </w:t>
      </w:r>
      <w:r w:rsidRPr="004100E6">
        <w:rPr>
          <w:iCs/>
          <w:sz w:val="24"/>
          <w:szCs w:val="24"/>
        </w:rPr>
        <w:t>barwy dźwięku z głośników,</w:t>
      </w:r>
      <w:r>
        <w:rPr>
          <w:iCs/>
          <w:sz w:val="24"/>
          <w:szCs w:val="24"/>
        </w:rPr>
        <w:t xml:space="preserve"> </w:t>
      </w:r>
      <w:r w:rsidRPr="004100E6">
        <w:rPr>
          <w:iCs/>
          <w:sz w:val="24"/>
          <w:szCs w:val="24"/>
        </w:rPr>
        <w:t>siły dźwięku nagrywania.</w:t>
      </w:r>
    </w:p>
    <w:p w:rsidR="004100E6" w:rsidRPr="004100E6" w:rsidRDefault="004100E6" w:rsidP="004100E6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 w:rsidRPr="004100E6">
        <w:rPr>
          <w:iCs/>
          <w:sz w:val="24"/>
          <w:szCs w:val="24"/>
        </w:rPr>
        <w:t>system operacyjny Windows 10 Professional,</w:t>
      </w:r>
    </w:p>
    <w:p w:rsidR="004100E6" w:rsidRDefault="004100E6" w:rsidP="004100E6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</w:t>
      </w:r>
      <w:r w:rsidRPr="004100E6">
        <w:rPr>
          <w:iCs/>
          <w:sz w:val="24"/>
          <w:szCs w:val="24"/>
        </w:rPr>
        <w:t>programowanie zarządzające systemem</w:t>
      </w:r>
      <w:r>
        <w:rPr>
          <w:iCs/>
          <w:sz w:val="24"/>
          <w:szCs w:val="24"/>
        </w:rPr>
        <w:t xml:space="preserve"> z funkcją</w:t>
      </w:r>
      <w:r w:rsidRPr="004100E6">
        <w:t xml:space="preserve"> </w:t>
      </w:r>
      <w:r w:rsidRPr="004100E6">
        <w:rPr>
          <w:iCs/>
          <w:sz w:val="24"/>
          <w:szCs w:val="24"/>
        </w:rPr>
        <w:t>dwuścieżkowej rejestracji dźwięku</w:t>
      </w:r>
    </w:p>
    <w:p w:rsidR="004100E6" w:rsidRPr="004100E6" w:rsidRDefault="004100E6" w:rsidP="004100E6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min </w:t>
      </w:r>
      <w:r w:rsidRPr="004100E6">
        <w:rPr>
          <w:iCs/>
          <w:sz w:val="24"/>
          <w:szCs w:val="24"/>
        </w:rPr>
        <w:t>2 złącza HDMI</w:t>
      </w:r>
    </w:p>
    <w:p w:rsidR="004100E6" w:rsidRPr="004100E6" w:rsidRDefault="004100E6" w:rsidP="004100E6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min</w:t>
      </w:r>
      <w:r w:rsidRPr="004100E6">
        <w:rPr>
          <w:iCs/>
          <w:sz w:val="24"/>
          <w:szCs w:val="24"/>
        </w:rPr>
        <w:t xml:space="preserve"> 1 złącze </w:t>
      </w:r>
      <w:proofErr w:type="spellStart"/>
      <w:r w:rsidRPr="004100E6">
        <w:rPr>
          <w:iCs/>
          <w:sz w:val="24"/>
          <w:szCs w:val="24"/>
        </w:rPr>
        <w:t>DisplayPort</w:t>
      </w:r>
      <w:proofErr w:type="spellEnd"/>
      <w:r w:rsidRPr="004100E6">
        <w:rPr>
          <w:iCs/>
          <w:sz w:val="24"/>
          <w:szCs w:val="24"/>
        </w:rPr>
        <w:t>,</w:t>
      </w:r>
    </w:p>
    <w:p w:rsidR="004100E6" w:rsidRPr="004100E6" w:rsidRDefault="004100E6" w:rsidP="004100E6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min</w:t>
      </w:r>
      <w:r w:rsidRPr="004100E6">
        <w:rPr>
          <w:iCs/>
          <w:sz w:val="24"/>
          <w:szCs w:val="24"/>
        </w:rPr>
        <w:t>1 złącze VGA,</w:t>
      </w:r>
    </w:p>
    <w:p w:rsidR="004100E6" w:rsidRPr="004100E6" w:rsidRDefault="004100E6" w:rsidP="004100E6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min</w:t>
      </w:r>
      <w:r w:rsidRPr="004100E6">
        <w:rPr>
          <w:iCs/>
          <w:sz w:val="24"/>
          <w:szCs w:val="24"/>
        </w:rPr>
        <w:t xml:space="preserve"> 6 wolnych złącz USB,</w:t>
      </w:r>
    </w:p>
    <w:p w:rsidR="004100E6" w:rsidRPr="004100E6" w:rsidRDefault="004100E6" w:rsidP="004100E6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min</w:t>
      </w:r>
      <w:r w:rsidRPr="004100E6">
        <w:rPr>
          <w:iCs/>
          <w:sz w:val="24"/>
          <w:szCs w:val="24"/>
        </w:rPr>
        <w:t xml:space="preserve"> złącze LAN,</w:t>
      </w:r>
    </w:p>
    <w:p w:rsidR="004100E6" w:rsidRPr="004100E6" w:rsidRDefault="004100E6" w:rsidP="004100E6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min </w:t>
      </w:r>
      <w:r w:rsidR="002D3C50">
        <w:rPr>
          <w:iCs/>
          <w:sz w:val="24"/>
          <w:szCs w:val="24"/>
        </w:rPr>
        <w:t>26</w:t>
      </w:r>
      <w:r w:rsidRPr="004100E6">
        <w:rPr>
          <w:iCs/>
          <w:sz w:val="24"/>
          <w:szCs w:val="24"/>
        </w:rPr>
        <w:t xml:space="preserve"> gniazda do podłączenia stanowisk uczniowskich,</w:t>
      </w:r>
    </w:p>
    <w:p w:rsidR="004100E6" w:rsidRPr="002D3C50" w:rsidRDefault="002D3C50" w:rsidP="002D3C50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min </w:t>
      </w:r>
      <w:r w:rsidR="004100E6" w:rsidRPr="004100E6">
        <w:rPr>
          <w:iCs/>
          <w:sz w:val="24"/>
          <w:szCs w:val="24"/>
        </w:rPr>
        <w:t>1 gniazdo przewodowej słuchawki nauczyciela,</w:t>
      </w:r>
    </w:p>
    <w:p w:rsidR="004100E6" w:rsidRPr="004100E6" w:rsidRDefault="002D3C50" w:rsidP="004100E6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min</w:t>
      </w:r>
      <w:r w:rsidR="004100E6" w:rsidRPr="004100E6">
        <w:rPr>
          <w:iCs/>
          <w:sz w:val="24"/>
          <w:szCs w:val="24"/>
        </w:rPr>
        <w:t xml:space="preserve"> 8 niezależnych wejść audio do podłączenia źródeł dźwięku,</w:t>
      </w:r>
    </w:p>
    <w:p w:rsidR="004100E6" w:rsidRPr="004100E6" w:rsidRDefault="004100E6" w:rsidP="004100E6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 w:rsidRPr="004100E6">
        <w:rPr>
          <w:iCs/>
          <w:sz w:val="24"/>
          <w:szCs w:val="24"/>
        </w:rPr>
        <w:t>złącze do podłączenia rejestratora wielościeżkowego,</w:t>
      </w:r>
    </w:p>
    <w:p w:rsidR="004100E6" w:rsidRPr="004100E6" w:rsidRDefault="002D3C50" w:rsidP="004100E6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min </w:t>
      </w:r>
      <w:r w:rsidR="004100E6" w:rsidRPr="004100E6">
        <w:rPr>
          <w:iCs/>
          <w:sz w:val="24"/>
          <w:szCs w:val="24"/>
        </w:rPr>
        <w:t>2 wyjścia audio do nagrywania,</w:t>
      </w:r>
    </w:p>
    <w:p w:rsidR="004100E6" w:rsidRPr="004100E6" w:rsidRDefault="002D3C50" w:rsidP="004100E6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min </w:t>
      </w:r>
      <w:r w:rsidR="004100E6" w:rsidRPr="004100E6">
        <w:rPr>
          <w:iCs/>
          <w:sz w:val="24"/>
          <w:szCs w:val="24"/>
        </w:rPr>
        <w:t xml:space="preserve">2 wyjścia głośnikowe do głośników 4-16 </w:t>
      </w:r>
      <w:proofErr w:type="spellStart"/>
      <w:r w:rsidR="004100E6" w:rsidRPr="004100E6">
        <w:rPr>
          <w:iCs/>
          <w:sz w:val="24"/>
          <w:szCs w:val="24"/>
        </w:rPr>
        <w:t>ohm</w:t>
      </w:r>
      <w:proofErr w:type="spellEnd"/>
      <w:r w:rsidR="004100E6" w:rsidRPr="004100E6">
        <w:rPr>
          <w:iCs/>
          <w:sz w:val="24"/>
          <w:szCs w:val="24"/>
        </w:rPr>
        <w:t>.</w:t>
      </w:r>
    </w:p>
    <w:p w:rsidR="004100E6" w:rsidRPr="002D3C50" w:rsidRDefault="004100E6" w:rsidP="002D3C50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 w:rsidRPr="004100E6">
        <w:rPr>
          <w:iCs/>
          <w:sz w:val="24"/>
          <w:szCs w:val="24"/>
        </w:rPr>
        <w:t>Połączenie stanowisk uczniowskich w topologii gwiazdy (w przypadku uszkodzenia jednego z przyłączy pozostałe działają).</w:t>
      </w:r>
    </w:p>
    <w:p w:rsidR="004100E6" w:rsidRPr="004100E6" w:rsidRDefault="004100E6" w:rsidP="004100E6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 w:rsidRPr="004100E6">
        <w:rPr>
          <w:iCs/>
          <w:sz w:val="24"/>
          <w:szCs w:val="24"/>
        </w:rPr>
        <w:t>Zasilanie stanowisk uczniowskich - napięciem bezpiecznym.</w:t>
      </w:r>
    </w:p>
    <w:p w:rsidR="002D3C50" w:rsidRDefault="004100E6" w:rsidP="002D3C50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 w:rsidRPr="004100E6">
        <w:rPr>
          <w:iCs/>
          <w:sz w:val="24"/>
          <w:szCs w:val="24"/>
        </w:rPr>
        <w:t xml:space="preserve">Zasilanie jednostki centralnej – 230VAC. </w:t>
      </w:r>
    </w:p>
    <w:p w:rsidR="004100E6" w:rsidRDefault="004100E6" w:rsidP="002D3C50">
      <w:pPr>
        <w:pStyle w:val="Akapitzlist"/>
        <w:numPr>
          <w:ilvl w:val="0"/>
          <w:numId w:val="6"/>
        </w:numPr>
        <w:jc w:val="both"/>
        <w:rPr>
          <w:iCs/>
          <w:sz w:val="24"/>
          <w:szCs w:val="24"/>
        </w:rPr>
      </w:pPr>
      <w:r w:rsidRPr="002D3C50">
        <w:rPr>
          <w:iCs/>
          <w:sz w:val="24"/>
          <w:szCs w:val="24"/>
        </w:rPr>
        <w:t>Klawiatura, mysz.</w:t>
      </w:r>
    </w:p>
    <w:p w:rsidR="0041332B" w:rsidRPr="0041332B" w:rsidRDefault="0041332B" w:rsidP="0041332B">
      <w:pPr>
        <w:pStyle w:val="Akapitzlist"/>
        <w:numPr>
          <w:ilvl w:val="0"/>
          <w:numId w:val="5"/>
        </w:numPr>
        <w:jc w:val="both"/>
        <w:rPr>
          <w:b/>
          <w:bCs/>
          <w:iCs/>
          <w:sz w:val="24"/>
          <w:szCs w:val="24"/>
        </w:rPr>
      </w:pPr>
      <w:r w:rsidRPr="0041332B">
        <w:rPr>
          <w:b/>
          <w:bCs/>
          <w:iCs/>
          <w:sz w:val="24"/>
          <w:szCs w:val="24"/>
        </w:rPr>
        <w:t xml:space="preserve">Monitor dotykowy </w:t>
      </w:r>
      <w:r w:rsidR="00C82338">
        <w:rPr>
          <w:b/>
          <w:bCs/>
          <w:iCs/>
          <w:sz w:val="24"/>
          <w:szCs w:val="24"/>
        </w:rPr>
        <w:t xml:space="preserve">(1 szt.) </w:t>
      </w:r>
      <w:r w:rsidRPr="0041332B">
        <w:rPr>
          <w:b/>
          <w:bCs/>
          <w:iCs/>
          <w:sz w:val="24"/>
          <w:szCs w:val="24"/>
        </w:rPr>
        <w:t>o parametrac</w:t>
      </w:r>
      <w:r w:rsidR="00E5098D">
        <w:rPr>
          <w:b/>
          <w:bCs/>
          <w:iCs/>
          <w:sz w:val="24"/>
          <w:szCs w:val="24"/>
        </w:rPr>
        <w:t>h nie gorszych niż:</w:t>
      </w:r>
    </w:p>
    <w:p w:rsidR="0041332B" w:rsidRDefault="008C19ED" w:rsidP="0041332B">
      <w:pPr>
        <w:pStyle w:val="Akapitzlist"/>
        <w:numPr>
          <w:ilvl w:val="0"/>
          <w:numId w:val="7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Rozmiar ekranu min 23”</w:t>
      </w:r>
    </w:p>
    <w:p w:rsidR="0041332B" w:rsidRDefault="0041332B" w:rsidP="0041332B">
      <w:pPr>
        <w:pStyle w:val="Akapitzlist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41332B">
        <w:rPr>
          <w:iCs/>
          <w:sz w:val="24"/>
          <w:szCs w:val="24"/>
        </w:rPr>
        <w:t>pojemnościowa technologia dotyku,</w:t>
      </w:r>
    </w:p>
    <w:p w:rsidR="0041332B" w:rsidRPr="0041332B" w:rsidRDefault="0041332B" w:rsidP="0041332B">
      <w:pPr>
        <w:pStyle w:val="Akapitzlist"/>
        <w:numPr>
          <w:ilvl w:val="0"/>
          <w:numId w:val="7"/>
        </w:numPr>
        <w:jc w:val="both"/>
        <w:rPr>
          <w:iCs/>
          <w:sz w:val="24"/>
          <w:szCs w:val="24"/>
        </w:rPr>
      </w:pPr>
      <w:r>
        <w:t>obsługa stylusem, palcem, w rękawiczce (</w:t>
      </w:r>
      <w:proofErr w:type="spellStart"/>
      <w:r>
        <w:t>latex</w:t>
      </w:r>
      <w:proofErr w:type="spellEnd"/>
      <w:r>
        <w:t>)</w:t>
      </w:r>
    </w:p>
    <w:p w:rsidR="0041332B" w:rsidRPr="0041332B" w:rsidRDefault="0041332B" w:rsidP="0041332B">
      <w:pPr>
        <w:pStyle w:val="Akapitzlist"/>
        <w:numPr>
          <w:ilvl w:val="0"/>
          <w:numId w:val="7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podwyższona </w:t>
      </w:r>
      <w:r w:rsidRPr="0041332B">
        <w:rPr>
          <w:iCs/>
          <w:sz w:val="24"/>
          <w:szCs w:val="24"/>
        </w:rPr>
        <w:t>twardość szkła</w:t>
      </w:r>
      <w:r>
        <w:rPr>
          <w:iCs/>
          <w:sz w:val="24"/>
          <w:szCs w:val="24"/>
        </w:rPr>
        <w:t xml:space="preserve"> zabezpieczającego ekran</w:t>
      </w:r>
      <w:r w:rsidRPr="0041332B">
        <w:rPr>
          <w:iCs/>
          <w:sz w:val="24"/>
          <w:szCs w:val="24"/>
        </w:rPr>
        <w:t>,</w:t>
      </w:r>
    </w:p>
    <w:p w:rsidR="0041332B" w:rsidRPr="0041332B" w:rsidRDefault="0041332B" w:rsidP="0041332B">
      <w:pPr>
        <w:pStyle w:val="Akapitzlist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41332B">
        <w:rPr>
          <w:iCs/>
          <w:sz w:val="24"/>
          <w:szCs w:val="24"/>
        </w:rPr>
        <w:t>rozdzielczość 1920 x 1080 (</w:t>
      </w:r>
      <w:proofErr w:type="spellStart"/>
      <w:r w:rsidRPr="0041332B">
        <w:rPr>
          <w:iCs/>
          <w:sz w:val="24"/>
          <w:szCs w:val="24"/>
        </w:rPr>
        <w:t>FullHD</w:t>
      </w:r>
      <w:proofErr w:type="spellEnd"/>
      <w:r w:rsidRPr="0041332B">
        <w:rPr>
          <w:iCs/>
          <w:sz w:val="24"/>
          <w:szCs w:val="24"/>
        </w:rPr>
        <w:t>),</w:t>
      </w:r>
    </w:p>
    <w:p w:rsidR="0041332B" w:rsidRPr="0041332B" w:rsidRDefault="0041332B" w:rsidP="0041332B">
      <w:pPr>
        <w:pStyle w:val="Akapitzlist"/>
        <w:numPr>
          <w:ilvl w:val="0"/>
          <w:numId w:val="7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min 1 </w:t>
      </w:r>
      <w:r w:rsidRPr="0041332B">
        <w:rPr>
          <w:iCs/>
          <w:sz w:val="24"/>
          <w:szCs w:val="24"/>
        </w:rPr>
        <w:t>złącze HDMI,</w:t>
      </w:r>
    </w:p>
    <w:p w:rsidR="0041332B" w:rsidRPr="0041332B" w:rsidRDefault="0041332B" w:rsidP="0041332B">
      <w:pPr>
        <w:pStyle w:val="Akapitzlist"/>
        <w:numPr>
          <w:ilvl w:val="0"/>
          <w:numId w:val="7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min 1 </w:t>
      </w:r>
      <w:r w:rsidRPr="0041332B">
        <w:rPr>
          <w:iCs/>
          <w:sz w:val="24"/>
          <w:szCs w:val="24"/>
        </w:rPr>
        <w:t xml:space="preserve">złącze </w:t>
      </w:r>
      <w:proofErr w:type="spellStart"/>
      <w:r w:rsidRPr="0041332B">
        <w:rPr>
          <w:iCs/>
          <w:sz w:val="24"/>
          <w:szCs w:val="24"/>
        </w:rPr>
        <w:t>DisplayPort</w:t>
      </w:r>
      <w:proofErr w:type="spellEnd"/>
      <w:r w:rsidRPr="0041332B">
        <w:rPr>
          <w:iCs/>
          <w:sz w:val="24"/>
          <w:szCs w:val="24"/>
        </w:rPr>
        <w:t>,</w:t>
      </w:r>
    </w:p>
    <w:p w:rsidR="0041332B" w:rsidRPr="0041332B" w:rsidRDefault="0041332B" w:rsidP="0041332B">
      <w:pPr>
        <w:pStyle w:val="Akapitzlist"/>
        <w:numPr>
          <w:ilvl w:val="0"/>
          <w:numId w:val="7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 xml:space="preserve">min 1 </w:t>
      </w:r>
      <w:r w:rsidRPr="0041332B">
        <w:rPr>
          <w:iCs/>
          <w:sz w:val="24"/>
          <w:szCs w:val="24"/>
        </w:rPr>
        <w:t>złącze VGA,</w:t>
      </w:r>
    </w:p>
    <w:p w:rsidR="0041332B" w:rsidRPr="0041332B" w:rsidRDefault="0041332B" w:rsidP="0041332B">
      <w:pPr>
        <w:pStyle w:val="Akapitzlist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41332B">
        <w:rPr>
          <w:iCs/>
          <w:sz w:val="24"/>
          <w:szCs w:val="24"/>
        </w:rPr>
        <w:t>wbudowane głośniki stereo,</w:t>
      </w:r>
    </w:p>
    <w:p w:rsidR="0041332B" w:rsidRDefault="0041332B" w:rsidP="0041332B">
      <w:pPr>
        <w:pStyle w:val="Akapitzlist"/>
        <w:numPr>
          <w:ilvl w:val="0"/>
          <w:numId w:val="7"/>
        </w:numPr>
        <w:jc w:val="both"/>
        <w:rPr>
          <w:iCs/>
          <w:sz w:val="24"/>
          <w:szCs w:val="24"/>
        </w:rPr>
      </w:pPr>
      <w:r w:rsidRPr="0041332B">
        <w:rPr>
          <w:iCs/>
          <w:sz w:val="24"/>
          <w:szCs w:val="24"/>
        </w:rPr>
        <w:t>duża</w:t>
      </w:r>
      <w:r>
        <w:rPr>
          <w:iCs/>
          <w:sz w:val="24"/>
          <w:szCs w:val="24"/>
        </w:rPr>
        <w:t xml:space="preserve"> stabilna</w:t>
      </w:r>
      <w:r w:rsidRPr="0041332B">
        <w:rPr>
          <w:iCs/>
          <w:sz w:val="24"/>
          <w:szCs w:val="24"/>
        </w:rPr>
        <w:t xml:space="preserve"> podpórka umożliwiająca pracę monitora przy pochyleniu od 15 do 70 stopni.</w:t>
      </w:r>
    </w:p>
    <w:p w:rsidR="00723301" w:rsidRPr="005A3EF5" w:rsidRDefault="005A3EF5" w:rsidP="00723301">
      <w:pPr>
        <w:pStyle w:val="Akapitzlist"/>
        <w:numPr>
          <w:ilvl w:val="0"/>
          <w:numId w:val="5"/>
        </w:numPr>
        <w:jc w:val="both"/>
        <w:rPr>
          <w:b/>
          <w:bCs/>
          <w:iCs/>
          <w:sz w:val="24"/>
          <w:szCs w:val="24"/>
        </w:rPr>
      </w:pPr>
      <w:r w:rsidRPr="005A3EF5">
        <w:rPr>
          <w:b/>
          <w:bCs/>
          <w:iCs/>
          <w:sz w:val="24"/>
          <w:szCs w:val="24"/>
        </w:rPr>
        <w:t>Słuchawki z mikrofonem</w:t>
      </w:r>
      <w:r w:rsidR="005D4DFF">
        <w:rPr>
          <w:b/>
          <w:bCs/>
          <w:iCs/>
          <w:sz w:val="24"/>
          <w:szCs w:val="24"/>
        </w:rPr>
        <w:t xml:space="preserve"> (25 szt.) o </w:t>
      </w:r>
      <w:r w:rsidR="00E5098D">
        <w:rPr>
          <w:b/>
          <w:bCs/>
          <w:iCs/>
          <w:sz w:val="24"/>
          <w:szCs w:val="24"/>
        </w:rPr>
        <w:t>parametrach</w:t>
      </w:r>
      <w:r w:rsidR="00E5098D" w:rsidRPr="00E5098D">
        <w:rPr>
          <w:b/>
          <w:bCs/>
          <w:iCs/>
          <w:sz w:val="24"/>
          <w:szCs w:val="24"/>
        </w:rPr>
        <w:t xml:space="preserve"> </w:t>
      </w:r>
      <w:r w:rsidR="00E5098D">
        <w:rPr>
          <w:b/>
          <w:bCs/>
          <w:iCs/>
          <w:sz w:val="24"/>
          <w:szCs w:val="24"/>
        </w:rPr>
        <w:t>nie gorszych niż:</w:t>
      </w:r>
    </w:p>
    <w:p w:rsidR="005A3EF5" w:rsidRPr="009D7018" w:rsidRDefault="009D7018" w:rsidP="005A3EF5">
      <w:pPr>
        <w:pStyle w:val="Akapitzlist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645B51">
        <w:rPr>
          <w:sz w:val="24"/>
          <w:szCs w:val="24"/>
        </w:rPr>
        <w:t>25 sztuk wytrzymałych</w:t>
      </w:r>
      <w:r>
        <w:rPr>
          <w:sz w:val="24"/>
          <w:szCs w:val="24"/>
        </w:rPr>
        <w:t>, wysokiej jakości przewodowych słuchawek</w:t>
      </w:r>
      <w:r w:rsidRPr="00645B51">
        <w:rPr>
          <w:sz w:val="24"/>
          <w:szCs w:val="24"/>
        </w:rPr>
        <w:t>, dedykowanych do zastosowań w pracowniach językowych</w:t>
      </w:r>
      <w:r>
        <w:rPr>
          <w:sz w:val="24"/>
          <w:szCs w:val="24"/>
        </w:rPr>
        <w:t xml:space="preserve">, </w:t>
      </w:r>
      <w:r w:rsidRPr="009D7018">
        <w:rPr>
          <w:sz w:val="24"/>
          <w:szCs w:val="24"/>
        </w:rPr>
        <w:t>odporn</w:t>
      </w:r>
      <w:r>
        <w:rPr>
          <w:sz w:val="24"/>
          <w:szCs w:val="24"/>
        </w:rPr>
        <w:t>ych</w:t>
      </w:r>
      <w:r w:rsidRPr="009D7018">
        <w:rPr>
          <w:sz w:val="24"/>
          <w:szCs w:val="24"/>
        </w:rPr>
        <w:t xml:space="preserve"> na uszkodzenia mechaniczne, w miękkiej, elastycznej obudowie, z mikrofonem na giętkim pałąku, wyposażone w duże, wokół uszne, wentylowane nauszniki.</w:t>
      </w:r>
    </w:p>
    <w:p w:rsidR="009D7018" w:rsidRDefault="009D7018" w:rsidP="009D7018">
      <w:pPr>
        <w:pStyle w:val="Akapitzlist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9D7018">
        <w:rPr>
          <w:iCs/>
          <w:sz w:val="24"/>
          <w:szCs w:val="24"/>
        </w:rPr>
        <w:t>Parametry mikrofonu: mikrofon pojemnościowy dookólny</w:t>
      </w:r>
    </w:p>
    <w:p w:rsidR="009204BA" w:rsidRPr="009D7018" w:rsidRDefault="009204BA" w:rsidP="009D7018">
      <w:pPr>
        <w:pStyle w:val="Akapitzlist"/>
        <w:numPr>
          <w:ilvl w:val="0"/>
          <w:numId w:val="8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Wtyk DIN 5 pin</w:t>
      </w:r>
    </w:p>
    <w:p w:rsidR="009D7018" w:rsidRPr="009D7018" w:rsidRDefault="009D7018" w:rsidP="009D7018">
      <w:pPr>
        <w:pStyle w:val="Akapitzlist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9D7018">
        <w:rPr>
          <w:iCs/>
          <w:sz w:val="24"/>
          <w:szCs w:val="24"/>
        </w:rPr>
        <w:t>pasmo przenoszenia 30-16000Hz,</w:t>
      </w:r>
    </w:p>
    <w:p w:rsidR="009D7018" w:rsidRPr="009D7018" w:rsidRDefault="009D7018" w:rsidP="009D7018">
      <w:pPr>
        <w:pStyle w:val="Akapitzlist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9D7018">
        <w:rPr>
          <w:iCs/>
          <w:sz w:val="24"/>
          <w:szCs w:val="24"/>
        </w:rPr>
        <w:t xml:space="preserve">impedancja  1,8 </w:t>
      </w:r>
      <w:proofErr w:type="spellStart"/>
      <w:r w:rsidRPr="009D7018">
        <w:rPr>
          <w:iCs/>
          <w:sz w:val="24"/>
          <w:szCs w:val="24"/>
        </w:rPr>
        <w:t>kΩ</w:t>
      </w:r>
      <w:proofErr w:type="spellEnd"/>
      <w:r w:rsidRPr="009D7018">
        <w:rPr>
          <w:iCs/>
          <w:sz w:val="24"/>
          <w:szCs w:val="24"/>
        </w:rPr>
        <w:t>,</w:t>
      </w:r>
    </w:p>
    <w:p w:rsidR="009D7018" w:rsidRPr="009D7018" w:rsidRDefault="009D7018" w:rsidP="009D7018">
      <w:pPr>
        <w:pStyle w:val="Akapitzlist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9D7018">
        <w:rPr>
          <w:iCs/>
          <w:sz w:val="24"/>
          <w:szCs w:val="24"/>
        </w:rPr>
        <w:t xml:space="preserve">czułość -48 ±3 </w:t>
      </w:r>
      <w:proofErr w:type="spellStart"/>
      <w:r w:rsidRPr="009D7018">
        <w:rPr>
          <w:iCs/>
          <w:sz w:val="24"/>
          <w:szCs w:val="24"/>
        </w:rPr>
        <w:t>dB</w:t>
      </w:r>
      <w:proofErr w:type="spellEnd"/>
      <w:r w:rsidRPr="009D7018">
        <w:rPr>
          <w:iCs/>
          <w:sz w:val="24"/>
          <w:szCs w:val="24"/>
        </w:rPr>
        <w:t>.</w:t>
      </w:r>
    </w:p>
    <w:p w:rsidR="009D7018" w:rsidRPr="009D7018" w:rsidRDefault="009D7018" w:rsidP="009D7018">
      <w:pPr>
        <w:pStyle w:val="Akapitzlist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9D7018">
        <w:rPr>
          <w:iCs/>
          <w:sz w:val="24"/>
          <w:szCs w:val="24"/>
        </w:rPr>
        <w:t>Parametry słuchawek:</w:t>
      </w:r>
    </w:p>
    <w:p w:rsidR="009D7018" w:rsidRPr="009D7018" w:rsidRDefault="009D7018" w:rsidP="009D7018">
      <w:pPr>
        <w:pStyle w:val="Akapitzlist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9D7018">
        <w:rPr>
          <w:iCs/>
          <w:sz w:val="24"/>
          <w:szCs w:val="24"/>
        </w:rPr>
        <w:t xml:space="preserve">minimalna max. moc wyjściowa 100 </w:t>
      </w:r>
      <w:proofErr w:type="spellStart"/>
      <w:r w:rsidRPr="009D7018">
        <w:rPr>
          <w:iCs/>
          <w:sz w:val="24"/>
          <w:szCs w:val="24"/>
        </w:rPr>
        <w:t>mW</w:t>
      </w:r>
      <w:proofErr w:type="spellEnd"/>
      <w:r w:rsidRPr="009D7018">
        <w:rPr>
          <w:iCs/>
          <w:sz w:val="24"/>
          <w:szCs w:val="24"/>
        </w:rPr>
        <w:t>,</w:t>
      </w:r>
    </w:p>
    <w:p w:rsidR="009D7018" w:rsidRPr="009D7018" w:rsidRDefault="009D7018" w:rsidP="009D7018">
      <w:pPr>
        <w:pStyle w:val="Akapitzlist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9D7018">
        <w:rPr>
          <w:iCs/>
          <w:sz w:val="24"/>
          <w:szCs w:val="24"/>
        </w:rPr>
        <w:t>pasmo przenoszenia 40-14400 Hz,</w:t>
      </w:r>
    </w:p>
    <w:p w:rsidR="009D7018" w:rsidRPr="009D7018" w:rsidRDefault="009D7018" w:rsidP="009D7018">
      <w:pPr>
        <w:pStyle w:val="Akapitzlist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9D7018">
        <w:rPr>
          <w:iCs/>
          <w:sz w:val="24"/>
          <w:szCs w:val="24"/>
        </w:rPr>
        <w:t>impedancja 2 x 32 Ω,</w:t>
      </w:r>
    </w:p>
    <w:p w:rsidR="009D7018" w:rsidRDefault="009D7018" w:rsidP="009D7018">
      <w:pPr>
        <w:pStyle w:val="Akapitzlist"/>
        <w:numPr>
          <w:ilvl w:val="0"/>
          <w:numId w:val="8"/>
        </w:numPr>
        <w:jc w:val="both"/>
        <w:rPr>
          <w:iCs/>
          <w:sz w:val="24"/>
          <w:szCs w:val="24"/>
        </w:rPr>
      </w:pPr>
      <w:r w:rsidRPr="009D7018">
        <w:rPr>
          <w:iCs/>
          <w:sz w:val="24"/>
          <w:szCs w:val="24"/>
        </w:rPr>
        <w:t xml:space="preserve">czułość  &gt;98 </w:t>
      </w:r>
      <w:proofErr w:type="spellStart"/>
      <w:r w:rsidRPr="009D7018">
        <w:rPr>
          <w:iCs/>
          <w:sz w:val="24"/>
          <w:szCs w:val="24"/>
        </w:rPr>
        <w:t>dB</w:t>
      </w:r>
      <w:proofErr w:type="spellEnd"/>
      <w:r w:rsidRPr="009D7018">
        <w:rPr>
          <w:iCs/>
          <w:sz w:val="24"/>
          <w:szCs w:val="24"/>
        </w:rPr>
        <w:t>.</w:t>
      </w:r>
    </w:p>
    <w:p w:rsidR="000D64F1" w:rsidRPr="002020AA" w:rsidRDefault="002020AA" w:rsidP="000D64F1">
      <w:pPr>
        <w:pStyle w:val="Akapitzlist"/>
        <w:numPr>
          <w:ilvl w:val="0"/>
          <w:numId w:val="5"/>
        </w:numPr>
        <w:jc w:val="both"/>
        <w:rPr>
          <w:b/>
          <w:bCs/>
          <w:iCs/>
          <w:sz w:val="24"/>
          <w:szCs w:val="24"/>
        </w:rPr>
      </w:pPr>
      <w:r w:rsidRPr="002020AA">
        <w:rPr>
          <w:b/>
          <w:bCs/>
          <w:iCs/>
          <w:sz w:val="24"/>
          <w:szCs w:val="24"/>
        </w:rPr>
        <w:t>Głośnik zamontowany w biurku nauczyciela</w:t>
      </w:r>
      <w:r w:rsidR="005D4DFF">
        <w:rPr>
          <w:b/>
          <w:bCs/>
          <w:iCs/>
          <w:sz w:val="24"/>
          <w:szCs w:val="24"/>
        </w:rPr>
        <w:t xml:space="preserve"> (1 </w:t>
      </w:r>
      <w:proofErr w:type="spellStart"/>
      <w:r w:rsidR="005D4DFF">
        <w:rPr>
          <w:b/>
          <w:bCs/>
          <w:iCs/>
          <w:sz w:val="24"/>
          <w:szCs w:val="24"/>
        </w:rPr>
        <w:t>szt</w:t>
      </w:r>
      <w:proofErr w:type="spellEnd"/>
      <w:r w:rsidR="005D4DFF">
        <w:rPr>
          <w:b/>
          <w:bCs/>
          <w:iCs/>
          <w:sz w:val="24"/>
          <w:szCs w:val="24"/>
        </w:rPr>
        <w:t>)</w:t>
      </w:r>
      <w:r w:rsidRPr="002020AA">
        <w:rPr>
          <w:b/>
          <w:bCs/>
          <w:iCs/>
          <w:sz w:val="24"/>
          <w:szCs w:val="24"/>
        </w:rPr>
        <w:t xml:space="preserve"> o parametrach</w:t>
      </w:r>
      <w:r w:rsidR="00E5098D" w:rsidRPr="00E5098D">
        <w:rPr>
          <w:b/>
          <w:bCs/>
          <w:iCs/>
          <w:sz w:val="24"/>
          <w:szCs w:val="24"/>
        </w:rPr>
        <w:t xml:space="preserve"> </w:t>
      </w:r>
      <w:r w:rsidR="00E5098D">
        <w:rPr>
          <w:b/>
          <w:bCs/>
          <w:iCs/>
          <w:sz w:val="24"/>
          <w:szCs w:val="24"/>
        </w:rPr>
        <w:t>nie gorszych niż:</w:t>
      </w:r>
    </w:p>
    <w:p w:rsidR="002020AA" w:rsidRPr="002020AA" w:rsidRDefault="002020AA" w:rsidP="002020AA">
      <w:pPr>
        <w:pStyle w:val="Akapitzlist"/>
        <w:numPr>
          <w:ilvl w:val="0"/>
          <w:numId w:val="9"/>
        </w:numPr>
        <w:jc w:val="both"/>
        <w:rPr>
          <w:iCs/>
          <w:sz w:val="24"/>
          <w:szCs w:val="24"/>
        </w:rPr>
      </w:pPr>
      <w:r w:rsidRPr="002020AA">
        <w:rPr>
          <w:iCs/>
          <w:sz w:val="24"/>
          <w:szCs w:val="24"/>
        </w:rPr>
        <w:t xml:space="preserve">2-drożny głośnik </w:t>
      </w:r>
    </w:p>
    <w:p w:rsidR="002020AA" w:rsidRPr="002020AA" w:rsidRDefault="002020AA" w:rsidP="002020AA">
      <w:pPr>
        <w:pStyle w:val="Akapitzlist"/>
        <w:numPr>
          <w:ilvl w:val="0"/>
          <w:numId w:val="9"/>
        </w:numPr>
        <w:jc w:val="both"/>
        <w:rPr>
          <w:iCs/>
          <w:sz w:val="24"/>
          <w:szCs w:val="24"/>
        </w:rPr>
      </w:pPr>
      <w:r w:rsidRPr="002020AA">
        <w:rPr>
          <w:iCs/>
          <w:sz w:val="24"/>
          <w:szCs w:val="24"/>
        </w:rPr>
        <w:t>minimalna moc max. 80W,</w:t>
      </w:r>
    </w:p>
    <w:p w:rsidR="002020AA" w:rsidRPr="002020AA" w:rsidRDefault="002020AA" w:rsidP="002020AA">
      <w:pPr>
        <w:pStyle w:val="Akapitzlist"/>
        <w:numPr>
          <w:ilvl w:val="0"/>
          <w:numId w:val="9"/>
        </w:numPr>
        <w:jc w:val="both"/>
        <w:rPr>
          <w:iCs/>
          <w:sz w:val="24"/>
          <w:szCs w:val="24"/>
        </w:rPr>
      </w:pPr>
      <w:r w:rsidRPr="002020AA">
        <w:rPr>
          <w:iCs/>
          <w:sz w:val="24"/>
          <w:szCs w:val="24"/>
        </w:rPr>
        <w:t>pasmo przenoszenia 100–20000Hz,</w:t>
      </w:r>
    </w:p>
    <w:p w:rsidR="002020AA" w:rsidRPr="002020AA" w:rsidRDefault="002020AA" w:rsidP="002020AA">
      <w:pPr>
        <w:pStyle w:val="Akapitzlist"/>
        <w:numPr>
          <w:ilvl w:val="0"/>
          <w:numId w:val="9"/>
        </w:numPr>
        <w:jc w:val="both"/>
        <w:rPr>
          <w:iCs/>
          <w:sz w:val="24"/>
          <w:szCs w:val="24"/>
        </w:rPr>
      </w:pPr>
      <w:r w:rsidRPr="002020AA">
        <w:rPr>
          <w:iCs/>
          <w:sz w:val="24"/>
          <w:szCs w:val="24"/>
        </w:rPr>
        <w:t>średnica minimum 1</w:t>
      </w:r>
      <w:r>
        <w:rPr>
          <w:iCs/>
          <w:sz w:val="24"/>
          <w:szCs w:val="24"/>
        </w:rPr>
        <w:t>5</w:t>
      </w:r>
      <w:r w:rsidRPr="002020AA">
        <w:rPr>
          <w:iCs/>
          <w:sz w:val="24"/>
          <w:szCs w:val="24"/>
        </w:rPr>
        <w:t>cm,</w:t>
      </w:r>
    </w:p>
    <w:p w:rsidR="002020AA" w:rsidRDefault="002020AA" w:rsidP="002020AA">
      <w:pPr>
        <w:pStyle w:val="Akapitzlist"/>
        <w:numPr>
          <w:ilvl w:val="0"/>
          <w:numId w:val="9"/>
        </w:numPr>
        <w:jc w:val="both"/>
        <w:rPr>
          <w:iCs/>
          <w:sz w:val="24"/>
          <w:szCs w:val="24"/>
        </w:rPr>
      </w:pPr>
      <w:r w:rsidRPr="002020AA">
        <w:rPr>
          <w:iCs/>
          <w:sz w:val="24"/>
          <w:szCs w:val="24"/>
        </w:rPr>
        <w:t>sprawność min. 88dB/1W/1M.</w:t>
      </w:r>
    </w:p>
    <w:p w:rsidR="004A4023" w:rsidRPr="004A4023" w:rsidRDefault="004A4023" w:rsidP="004A4023">
      <w:pPr>
        <w:pStyle w:val="Akapitzlist"/>
        <w:numPr>
          <w:ilvl w:val="0"/>
          <w:numId w:val="5"/>
        </w:numPr>
        <w:jc w:val="both"/>
        <w:rPr>
          <w:b/>
          <w:bCs/>
          <w:iCs/>
          <w:sz w:val="24"/>
          <w:szCs w:val="24"/>
        </w:rPr>
      </w:pPr>
      <w:r w:rsidRPr="004A4023">
        <w:rPr>
          <w:b/>
          <w:bCs/>
          <w:iCs/>
          <w:sz w:val="24"/>
          <w:szCs w:val="24"/>
        </w:rPr>
        <w:t>Przyłącza stanowisk uczniowskich</w:t>
      </w:r>
      <w:r w:rsidR="00C82338">
        <w:rPr>
          <w:b/>
          <w:bCs/>
          <w:iCs/>
          <w:sz w:val="24"/>
          <w:szCs w:val="24"/>
        </w:rPr>
        <w:t xml:space="preserve"> </w:t>
      </w:r>
      <w:r w:rsidR="005D4DFF">
        <w:rPr>
          <w:b/>
          <w:bCs/>
          <w:iCs/>
          <w:sz w:val="24"/>
          <w:szCs w:val="24"/>
        </w:rPr>
        <w:t>(</w:t>
      </w:r>
      <w:r w:rsidR="00C82338">
        <w:rPr>
          <w:b/>
          <w:bCs/>
          <w:iCs/>
          <w:sz w:val="24"/>
          <w:szCs w:val="24"/>
        </w:rPr>
        <w:t>24 szt.</w:t>
      </w:r>
      <w:r w:rsidR="005D4DFF">
        <w:rPr>
          <w:b/>
          <w:bCs/>
          <w:iCs/>
          <w:sz w:val="24"/>
          <w:szCs w:val="24"/>
        </w:rPr>
        <w:t>)</w:t>
      </w:r>
      <w:r w:rsidRPr="004A4023">
        <w:rPr>
          <w:b/>
          <w:bCs/>
          <w:iCs/>
          <w:sz w:val="24"/>
          <w:szCs w:val="24"/>
        </w:rPr>
        <w:t xml:space="preserve"> o parametrach</w:t>
      </w:r>
      <w:r w:rsidR="00E5098D" w:rsidRPr="00E5098D">
        <w:rPr>
          <w:b/>
          <w:bCs/>
          <w:iCs/>
          <w:sz w:val="24"/>
          <w:szCs w:val="24"/>
        </w:rPr>
        <w:t xml:space="preserve"> </w:t>
      </w:r>
      <w:r w:rsidR="00E5098D">
        <w:rPr>
          <w:b/>
          <w:bCs/>
          <w:iCs/>
          <w:sz w:val="24"/>
          <w:szCs w:val="24"/>
        </w:rPr>
        <w:t>nie gorszych niż:</w:t>
      </w:r>
    </w:p>
    <w:p w:rsidR="004A4023" w:rsidRPr="004A4023" w:rsidRDefault="004A4023" w:rsidP="004A4023">
      <w:pPr>
        <w:pStyle w:val="Akapitzlist"/>
        <w:numPr>
          <w:ilvl w:val="0"/>
          <w:numId w:val="10"/>
        </w:numPr>
        <w:jc w:val="both"/>
        <w:rPr>
          <w:iCs/>
          <w:sz w:val="24"/>
          <w:szCs w:val="24"/>
        </w:rPr>
      </w:pPr>
      <w:r w:rsidRPr="004A4023">
        <w:rPr>
          <w:iCs/>
          <w:sz w:val="24"/>
          <w:szCs w:val="24"/>
        </w:rPr>
        <w:t>potencjometr do płynnej analogowej regulacji</w:t>
      </w:r>
      <w:r>
        <w:rPr>
          <w:iCs/>
          <w:sz w:val="24"/>
          <w:szCs w:val="24"/>
        </w:rPr>
        <w:t xml:space="preserve"> </w:t>
      </w:r>
      <w:r w:rsidRPr="004A4023">
        <w:rPr>
          <w:iCs/>
          <w:sz w:val="24"/>
          <w:szCs w:val="24"/>
        </w:rPr>
        <w:t>poziom</w:t>
      </w:r>
      <w:r>
        <w:rPr>
          <w:iCs/>
          <w:sz w:val="24"/>
          <w:szCs w:val="24"/>
        </w:rPr>
        <w:t>u</w:t>
      </w:r>
      <w:r w:rsidRPr="004A4023">
        <w:rPr>
          <w:iCs/>
          <w:sz w:val="24"/>
          <w:szCs w:val="24"/>
        </w:rPr>
        <w:t xml:space="preserve"> dźwięku, nie dopuszcza się skokowej regulacji głośności poprzez przyciski (zamiast potencjometru), </w:t>
      </w:r>
    </w:p>
    <w:p w:rsidR="004A4023" w:rsidRDefault="004A4023" w:rsidP="004A4023">
      <w:pPr>
        <w:pStyle w:val="Akapitzlist"/>
        <w:numPr>
          <w:ilvl w:val="0"/>
          <w:numId w:val="10"/>
        </w:numPr>
        <w:jc w:val="both"/>
        <w:rPr>
          <w:iCs/>
          <w:sz w:val="24"/>
          <w:szCs w:val="24"/>
        </w:rPr>
      </w:pPr>
      <w:r w:rsidRPr="004A4023">
        <w:rPr>
          <w:iCs/>
          <w:sz w:val="24"/>
          <w:szCs w:val="24"/>
        </w:rPr>
        <w:t>gniazdo DIN do podłączenia słuchawek z mikrofonem.</w:t>
      </w:r>
    </w:p>
    <w:p w:rsidR="004A4023" w:rsidRDefault="00DB2A23" w:rsidP="004A4023">
      <w:pPr>
        <w:pStyle w:val="Akapitzlist"/>
        <w:numPr>
          <w:ilvl w:val="0"/>
          <w:numId w:val="5"/>
        </w:numPr>
        <w:jc w:val="both"/>
        <w:rPr>
          <w:b/>
          <w:bCs/>
          <w:iCs/>
          <w:sz w:val="24"/>
          <w:szCs w:val="24"/>
        </w:rPr>
      </w:pPr>
      <w:r w:rsidRPr="00DB2A23">
        <w:rPr>
          <w:b/>
          <w:bCs/>
          <w:iCs/>
          <w:sz w:val="24"/>
          <w:szCs w:val="24"/>
        </w:rPr>
        <w:t>Słuchawki bezprzewodowe dla nauczyciela (1 szt.) o parametrach</w:t>
      </w:r>
      <w:r w:rsidR="00E5098D" w:rsidRPr="00E5098D">
        <w:rPr>
          <w:b/>
          <w:bCs/>
          <w:iCs/>
          <w:sz w:val="24"/>
          <w:szCs w:val="24"/>
        </w:rPr>
        <w:t xml:space="preserve"> </w:t>
      </w:r>
      <w:r w:rsidR="00E5098D">
        <w:rPr>
          <w:b/>
          <w:bCs/>
          <w:iCs/>
          <w:sz w:val="24"/>
          <w:szCs w:val="24"/>
        </w:rPr>
        <w:t>nie gorszych niż:</w:t>
      </w:r>
    </w:p>
    <w:p w:rsidR="00E5098D" w:rsidRPr="00E5098D" w:rsidRDefault="00E5098D" w:rsidP="00E5098D">
      <w:pPr>
        <w:pStyle w:val="Akapitzlist"/>
        <w:numPr>
          <w:ilvl w:val="0"/>
          <w:numId w:val="11"/>
        </w:numPr>
        <w:jc w:val="both"/>
        <w:rPr>
          <w:iCs/>
          <w:sz w:val="24"/>
          <w:szCs w:val="24"/>
        </w:rPr>
      </w:pPr>
      <w:r w:rsidRPr="00E5098D">
        <w:rPr>
          <w:iCs/>
          <w:sz w:val="24"/>
          <w:szCs w:val="24"/>
        </w:rPr>
        <w:t>umożliwiające podłączenie zamiennie ze standardowymi słuchawkami przewodowymi oraz przełączenie z poziomu oprogramowania,</w:t>
      </w:r>
    </w:p>
    <w:p w:rsidR="00E5098D" w:rsidRPr="00E5098D" w:rsidRDefault="00E5098D" w:rsidP="00E5098D">
      <w:pPr>
        <w:pStyle w:val="Akapitzlist"/>
        <w:numPr>
          <w:ilvl w:val="0"/>
          <w:numId w:val="11"/>
        </w:numPr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uruchomienie</w:t>
      </w:r>
      <w:r w:rsidRPr="00E5098D">
        <w:rPr>
          <w:iCs/>
          <w:sz w:val="24"/>
          <w:szCs w:val="24"/>
        </w:rPr>
        <w:t xml:space="preserve"> połączenia bezprzewodowego możliwe za pomocą jednego przycisku na słuchawkach,</w:t>
      </w:r>
    </w:p>
    <w:p w:rsidR="00E5098D" w:rsidRPr="00E5098D" w:rsidRDefault="00E5098D" w:rsidP="00E5098D">
      <w:pPr>
        <w:pStyle w:val="Akapitzlist"/>
        <w:numPr>
          <w:ilvl w:val="0"/>
          <w:numId w:val="11"/>
        </w:numPr>
        <w:jc w:val="both"/>
        <w:rPr>
          <w:iCs/>
          <w:sz w:val="24"/>
          <w:szCs w:val="24"/>
        </w:rPr>
      </w:pPr>
      <w:r w:rsidRPr="00E5098D">
        <w:rPr>
          <w:iCs/>
          <w:sz w:val="24"/>
          <w:szCs w:val="24"/>
        </w:rPr>
        <w:t>regulacja głośności i wyciszanie mikrofonu za pomocą przycisków na zestawie słuchawkowym</w:t>
      </w:r>
    </w:p>
    <w:p w:rsidR="00E5098D" w:rsidRPr="00E5098D" w:rsidRDefault="00E5098D" w:rsidP="00E5098D">
      <w:pPr>
        <w:pStyle w:val="Akapitzlist"/>
        <w:numPr>
          <w:ilvl w:val="0"/>
          <w:numId w:val="11"/>
        </w:numPr>
        <w:jc w:val="both"/>
        <w:rPr>
          <w:iCs/>
          <w:sz w:val="24"/>
          <w:szCs w:val="24"/>
        </w:rPr>
      </w:pPr>
      <w:r w:rsidRPr="00E5098D">
        <w:rPr>
          <w:iCs/>
          <w:sz w:val="24"/>
          <w:szCs w:val="24"/>
        </w:rPr>
        <w:t>wskaźnik optyczny na zestawie słuchawkowym w postaci diody LED informującej o stanie połączenia,</w:t>
      </w:r>
    </w:p>
    <w:p w:rsidR="00E5098D" w:rsidRPr="00E5098D" w:rsidRDefault="00E5098D" w:rsidP="00E5098D">
      <w:pPr>
        <w:pStyle w:val="Akapitzlist"/>
        <w:numPr>
          <w:ilvl w:val="0"/>
          <w:numId w:val="11"/>
        </w:numPr>
        <w:jc w:val="both"/>
        <w:rPr>
          <w:iCs/>
          <w:sz w:val="24"/>
          <w:szCs w:val="24"/>
        </w:rPr>
      </w:pPr>
      <w:r w:rsidRPr="00E5098D">
        <w:rPr>
          <w:iCs/>
          <w:sz w:val="24"/>
          <w:szCs w:val="24"/>
        </w:rPr>
        <w:t>sygnały dźwiękowe informujące o słabej baterii, poziomie głośności, wyciszeniu mikrofonu,</w:t>
      </w:r>
    </w:p>
    <w:p w:rsidR="00E5098D" w:rsidRPr="00E5098D" w:rsidRDefault="00E5098D" w:rsidP="00E5098D">
      <w:pPr>
        <w:pStyle w:val="Akapitzlist"/>
        <w:numPr>
          <w:ilvl w:val="0"/>
          <w:numId w:val="11"/>
        </w:numPr>
        <w:jc w:val="both"/>
        <w:rPr>
          <w:iCs/>
          <w:sz w:val="24"/>
          <w:szCs w:val="24"/>
        </w:rPr>
      </w:pPr>
      <w:r w:rsidRPr="00E5098D">
        <w:rPr>
          <w:iCs/>
          <w:sz w:val="24"/>
          <w:szCs w:val="24"/>
        </w:rPr>
        <w:t xml:space="preserve">aktywna redukcja szumów otoczenia, eliminacja efektu echa, </w:t>
      </w:r>
    </w:p>
    <w:p w:rsidR="00E5098D" w:rsidRPr="00E5098D" w:rsidRDefault="00E5098D" w:rsidP="00E5098D">
      <w:pPr>
        <w:pStyle w:val="Akapitzlist"/>
        <w:numPr>
          <w:ilvl w:val="0"/>
          <w:numId w:val="11"/>
        </w:numPr>
        <w:jc w:val="both"/>
        <w:rPr>
          <w:iCs/>
          <w:sz w:val="24"/>
          <w:szCs w:val="24"/>
        </w:rPr>
      </w:pPr>
      <w:r w:rsidRPr="00E5098D">
        <w:rPr>
          <w:iCs/>
          <w:sz w:val="24"/>
          <w:szCs w:val="24"/>
        </w:rPr>
        <w:t>ładowanie słuchawki po odłożeniu na podstawkę dokującą,</w:t>
      </w:r>
    </w:p>
    <w:p w:rsidR="00E5098D" w:rsidRPr="00E5098D" w:rsidRDefault="00E5098D" w:rsidP="00E5098D">
      <w:pPr>
        <w:pStyle w:val="Akapitzlist"/>
        <w:numPr>
          <w:ilvl w:val="0"/>
          <w:numId w:val="11"/>
        </w:numPr>
        <w:jc w:val="both"/>
        <w:rPr>
          <w:iCs/>
          <w:sz w:val="24"/>
          <w:szCs w:val="24"/>
        </w:rPr>
      </w:pPr>
      <w:r w:rsidRPr="00E5098D">
        <w:rPr>
          <w:iCs/>
          <w:sz w:val="24"/>
          <w:szCs w:val="24"/>
        </w:rPr>
        <w:t>regulowany pałąk dostosowujący wielkość słuchawek do głowy,</w:t>
      </w:r>
    </w:p>
    <w:p w:rsidR="00E5098D" w:rsidRPr="00E5098D" w:rsidRDefault="00E5098D" w:rsidP="00E5098D">
      <w:pPr>
        <w:pStyle w:val="Akapitzlist"/>
        <w:numPr>
          <w:ilvl w:val="0"/>
          <w:numId w:val="11"/>
        </w:numPr>
        <w:jc w:val="both"/>
        <w:rPr>
          <w:iCs/>
          <w:sz w:val="24"/>
          <w:szCs w:val="24"/>
        </w:rPr>
      </w:pPr>
      <w:r w:rsidRPr="00E5098D">
        <w:rPr>
          <w:iCs/>
          <w:sz w:val="24"/>
          <w:szCs w:val="24"/>
        </w:rPr>
        <w:t>praca z transmisją DECT,</w:t>
      </w:r>
    </w:p>
    <w:p w:rsidR="00E5098D" w:rsidRPr="00E5098D" w:rsidRDefault="00E5098D" w:rsidP="00E5098D">
      <w:pPr>
        <w:pStyle w:val="Akapitzlist"/>
        <w:numPr>
          <w:ilvl w:val="0"/>
          <w:numId w:val="11"/>
        </w:numPr>
        <w:jc w:val="both"/>
        <w:rPr>
          <w:iCs/>
          <w:sz w:val="24"/>
          <w:szCs w:val="24"/>
        </w:rPr>
      </w:pPr>
      <w:r w:rsidRPr="00E5098D">
        <w:rPr>
          <w:iCs/>
          <w:sz w:val="24"/>
          <w:szCs w:val="24"/>
        </w:rPr>
        <w:t xml:space="preserve">bateria polimerowa litowo-jonowa o pojemności 295 </w:t>
      </w:r>
      <w:proofErr w:type="spellStart"/>
      <w:r w:rsidRPr="00E5098D">
        <w:rPr>
          <w:iCs/>
          <w:sz w:val="24"/>
          <w:szCs w:val="24"/>
        </w:rPr>
        <w:t>mA</w:t>
      </w:r>
      <w:proofErr w:type="spellEnd"/>
      <w:r w:rsidRPr="00E5098D">
        <w:rPr>
          <w:iCs/>
          <w:sz w:val="24"/>
          <w:szCs w:val="24"/>
        </w:rPr>
        <w:t>/h,</w:t>
      </w:r>
    </w:p>
    <w:p w:rsidR="00E5098D" w:rsidRPr="00E5098D" w:rsidRDefault="00E5098D" w:rsidP="00E5098D">
      <w:pPr>
        <w:pStyle w:val="Akapitzlist"/>
        <w:numPr>
          <w:ilvl w:val="0"/>
          <w:numId w:val="11"/>
        </w:numPr>
        <w:jc w:val="both"/>
        <w:rPr>
          <w:iCs/>
          <w:sz w:val="24"/>
          <w:szCs w:val="24"/>
        </w:rPr>
      </w:pPr>
      <w:r w:rsidRPr="00E5098D">
        <w:rPr>
          <w:iCs/>
          <w:sz w:val="24"/>
          <w:szCs w:val="24"/>
        </w:rPr>
        <w:lastRenderedPageBreak/>
        <w:t>trwałość baterii minimum 1000 cykli ładowania,</w:t>
      </w:r>
    </w:p>
    <w:p w:rsidR="00E5098D" w:rsidRPr="00E5098D" w:rsidRDefault="00E5098D" w:rsidP="00E5098D">
      <w:pPr>
        <w:pStyle w:val="Akapitzlist"/>
        <w:numPr>
          <w:ilvl w:val="0"/>
          <w:numId w:val="11"/>
        </w:numPr>
        <w:jc w:val="both"/>
        <w:rPr>
          <w:iCs/>
          <w:sz w:val="24"/>
          <w:szCs w:val="24"/>
        </w:rPr>
      </w:pPr>
      <w:r w:rsidRPr="00E5098D">
        <w:rPr>
          <w:iCs/>
          <w:sz w:val="24"/>
          <w:szCs w:val="24"/>
        </w:rPr>
        <w:t>czas rozmowy na baterii do 8 godzin,</w:t>
      </w:r>
    </w:p>
    <w:p w:rsidR="00DB2A23" w:rsidRDefault="00E5098D" w:rsidP="00E5098D">
      <w:pPr>
        <w:pStyle w:val="Akapitzlist"/>
        <w:numPr>
          <w:ilvl w:val="0"/>
          <w:numId w:val="11"/>
        </w:numPr>
        <w:jc w:val="both"/>
        <w:rPr>
          <w:iCs/>
          <w:sz w:val="24"/>
          <w:szCs w:val="24"/>
        </w:rPr>
      </w:pPr>
      <w:r w:rsidRPr="00E5098D">
        <w:rPr>
          <w:iCs/>
          <w:sz w:val="24"/>
          <w:szCs w:val="24"/>
        </w:rPr>
        <w:t>czas czuwania na baterii co najmniej 36 godzin</w:t>
      </w:r>
      <w:r>
        <w:rPr>
          <w:iCs/>
          <w:sz w:val="24"/>
          <w:szCs w:val="24"/>
        </w:rPr>
        <w:t>,</w:t>
      </w:r>
    </w:p>
    <w:p w:rsidR="00E5098D" w:rsidRDefault="00E5098D" w:rsidP="00E5098D">
      <w:pPr>
        <w:pStyle w:val="Akapitzlist"/>
        <w:numPr>
          <w:ilvl w:val="0"/>
          <w:numId w:val="5"/>
        </w:numPr>
        <w:jc w:val="both"/>
        <w:rPr>
          <w:b/>
          <w:bCs/>
          <w:iCs/>
          <w:sz w:val="24"/>
          <w:szCs w:val="24"/>
        </w:rPr>
      </w:pPr>
      <w:r w:rsidRPr="00E5098D">
        <w:rPr>
          <w:b/>
          <w:bCs/>
          <w:iCs/>
          <w:sz w:val="24"/>
          <w:szCs w:val="24"/>
        </w:rPr>
        <w:t>Zestaw dla niedosłyszących - pętla indukcyjna ( 1 szt.) o parametrach nie gorszych niż:</w:t>
      </w:r>
    </w:p>
    <w:p w:rsidR="00E5098D" w:rsidRPr="00E5098D" w:rsidRDefault="00E5098D" w:rsidP="00E5098D">
      <w:pPr>
        <w:pStyle w:val="Akapitzlist"/>
        <w:numPr>
          <w:ilvl w:val="0"/>
          <w:numId w:val="12"/>
        </w:numPr>
        <w:jc w:val="both"/>
        <w:rPr>
          <w:iCs/>
          <w:sz w:val="24"/>
          <w:szCs w:val="24"/>
        </w:rPr>
      </w:pPr>
      <w:r w:rsidRPr="00E5098D">
        <w:rPr>
          <w:iCs/>
          <w:sz w:val="24"/>
          <w:szCs w:val="24"/>
        </w:rPr>
        <w:t>Indywidualna pętla indukcyjna dla niedosłyszących w postaci pętli zawieszanej na szyi podłączana do pulpitu uczniowskiego. Pozwala na przekazywanie bezprzewodowo dźwięku do aparatu słuchowego ucznia.</w:t>
      </w:r>
    </w:p>
    <w:p w:rsidR="00E5098D" w:rsidRDefault="00E5098D" w:rsidP="00E5098D">
      <w:pPr>
        <w:pStyle w:val="Akapitzlist"/>
        <w:numPr>
          <w:ilvl w:val="0"/>
          <w:numId w:val="12"/>
        </w:numPr>
        <w:jc w:val="both"/>
        <w:rPr>
          <w:iCs/>
          <w:sz w:val="24"/>
          <w:szCs w:val="24"/>
        </w:rPr>
      </w:pPr>
      <w:r w:rsidRPr="00E5098D">
        <w:rPr>
          <w:iCs/>
          <w:sz w:val="24"/>
          <w:szCs w:val="24"/>
        </w:rPr>
        <w:t>Mikrofon krawatowy lub nagłowny.</w:t>
      </w:r>
    </w:p>
    <w:p w:rsidR="00E5098D" w:rsidRDefault="00C7630C" w:rsidP="00E5098D">
      <w:pPr>
        <w:pStyle w:val="Akapitzlist"/>
        <w:numPr>
          <w:ilvl w:val="0"/>
          <w:numId w:val="5"/>
        </w:numPr>
        <w:jc w:val="both"/>
        <w:rPr>
          <w:b/>
          <w:bCs/>
          <w:iCs/>
          <w:sz w:val="24"/>
          <w:szCs w:val="24"/>
        </w:rPr>
      </w:pPr>
      <w:r w:rsidRPr="00C7630C">
        <w:rPr>
          <w:b/>
          <w:bCs/>
          <w:iCs/>
          <w:sz w:val="24"/>
          <w:szCs w:val="24"/>
        </w:rPr>
        <w:t>Wieszaki do słuchawek montowane do biurka 25 szt.</w:t>
      </w:r>
    </w:p>
    <w:p w:rsidR="00C7630C" w:rsidRPr="003A460C" w:rsidRDefault="00C7630C" w:rsidP="00C7630C">
      <w:pPr>
        <w:pStyle w:val="Akapitzlist"/>
        <w:numPr>
          <w:ilvl w:val="0"/>
          <w:numId w:val="5"/>
        </w:numPr>
        <w:jc w:val="both"/>
        <w:rPr>
          <w:bCs/>
        </w:rPr>
      </w:pPr>
      <w:r w:rsidRPr="003A460C">
        <w:rPr>
          <w:b/>
          <w:sz w:val="24"/>
          <w:szCs w:val="24"/>
        </w:rPr>
        <w:t>Biurko nauczyciela</w:t>
      </w:r>
      <w:r w:rsidR="003A460C">
        <w:rPr>
          <w:b/>
          <w:sz w:val="24"/>
          <w:szCs w:val="24"/>
        </w:rPr>
        <w:t xml:space="preserve"> (1 szt.) o parametrach nie gorszych niż:</w:t>
      </w:r>
      <w:r w:rsidRPr="003A460C">
        <w:rPr>
          <w:b/>
          <w:sz w:val="24"/>
          <w:szCs w:val="24"/>
        </w:rPr>
        <w:t xml:space="preserve"> </w:t>
      </w:r>
      <w:r w:rsidRPr="003A460C">
        <w:rPr>
          <w:bCs/>
          <w:sz w:val="24"/>
          <w:szCs w:val="24"/>
        </w:rPr>
        <w:t>z zamykaną szafką na dokumenty (kolor do uzgodnienia</w:t>
      </w:r>
      <w:r w:rsidR="003A460C">
        <w:rPr>
          <w:bCs/>
          <w:sz w:val="24"/>
          <w:szCs w:val="24"/>
        </w:rPr>
        <w:t xml:space="preserve"> </w:t>
      </w:r>
      <w:r w:rsidRPr="003A460C">
        <w:rPr>
          <w:bCs/>
          <w:sz w:val="24"/>
          <w:szCs w:val="24"/>
        </w:rPr>
        <w:t>z zamawiającym)</w:t>
      </w:r>
      <w:r w:rsidRPr="003A460C">
        <w:rPr>
          <w:rFonts w:eastAsia="Arial"/>
          <w:bCs/>
        </w:rPr>
        <w:t xml:space="preserve"> certyfikat dopuszczający do użytku w jednostkach oświatowych - </w:t>
      </w:r>
      <w:r w:rsidRPr="003A460C">
        <w:rPr>
          <w:bCs/>
        </w:rPr>
        <w:t>należy dołączyć do oferty.</w:t>
      </w:r>
    </w:p>
    <w:p w:rsidR="003A460C" w:rsidRPr="003A460C" w:rsidRDefault="003A460C" w:rsidP="003A460C">
      <w:pPr>
        <w:pStyle w:val="Akapitzlist"/>
        <w:numPr>
          <w:ilvl w:val="0"/>
          <w:numId w:val="5"/>
        </w:numPr>
        <w:jc w:val="both"/>
        <w:rPr>
          <w:bCs/>
          <w:sz w:val="24"/>
          <w:szCs w:val="24"/>
        </w:rPr>
      </w:pPr>
      <w:r w:rsidRPr="003A460C">
        <w:rPr>
          <w:b/>
          <w:sz w:val="24"/>
          <w:szCs w:val="24"/>
        </w:rPr>
        <w:t xml:space="preserve">Stanowiska uczniowskie – </w:t>
      </w:r>
      <w:r w:rsidR="000230E2">
        <w:rPr>
          <w:b/>
          <w:sz w:val="24"/>
          <w:szCs w:val="24"/>
        </w:rPr>
        <w:t xml:space="preserve">(24 </w:t>
      </w:r>
      <w:r w:rsidRPr="003A460C">
        <w:rPr>
          <w:b/>
          <w:sz w:val="24"/>
          <w:szCs w:val="24"/>
        </w:rPr>
        <w:t>szt.</w:t>
      </w:r>
      <w:r>
        <w:rPr>
          <w:b/>
          <w:sz w:val="24"/>
          <w:szCs w:val="24"/>
        </w:rPr>
        <w:t>) o parametrach nie gorszych niż:</w:t>
      </w:r>
      <w:r w:rsidRPr="003A460C">
        <w:rPr>
          <w:b/>
          <w:sz w:val="24"/>
          <w:szCs w:val="24"/>
        </w:rPr>
        <w:t xml:space="preserve"> </w:t>
      </w:r>
      <w:r w:rsidRPr="003A460C">
        <w:rPr>
          <w:bCs/>
          <w:sz w:val="24"/>
          <w:szCs w:val="24"/>
        </w:rPr>
        <w:t xml:space="preserve"> (kolor do uzgodnienia z zamawiającym)</w:t>
      </w:r>
      <w:r>
        <w:rPr>
          <w:bCs/>
          <w:sz w:val="24"/>
          <w:szCs w:val="24"/>
        </w:rPr>
        <w:t xml:space="preserve"> </w:t>
      </w:r>
      <w:r w:rsidRPr="003A460C">
        <w:rPr>
          <w:bCs/>
          <w:sz w:val="24"/>
          <w:szCs w:val="24"/>
        </w:rPr>
        <w:t xml:space="preserve">rozmieszczenie stanowisk – podkowa (rzut pomieszczenia załączony poniżej), biurka w kształcie piły, aby uczeń mógł siedzieć bokiem do nauczyciela. </w:t>
      </w:r>
      <w:r w:rsidRPr="003A460C">
        <w:rPr>
          <w:rFonts w:eastAsia="Arial"/>
          <w:bCs/>
          <w:sz w:val="24"/>
          <w:szCs w:val="24"/>
        </w:rPr>
        <w:t xml:space="preserve">- </w:t>
      </w:r>
      <w:r w:rsidRPr="003A460C">
        <w:rPr>
          <w:rFonts w:eastAsia="Arial"/>
          <w:bCs/>
          <w:i/>
          <w:sz w:val="24"/>
          <w:szCs w:val="24"/>
        </w:rPr>
        <w:t xml:space="preserve">certyfikat dopuszczający do użytku w jednostkach oświatowych - </w:t>
      </w:r>
      <w:r w:rsidRPr="003A460C">
        <w:rPr>
          <w:bCs/>
          <w:i/>
          <w:sz w:val="24"/>
          <w:szCs w:val="24"/>
        </w:rPr>
        <w:t>należy dołączyć do oferty.</w:t>
      </w:r>
    </w:p>
    <w:p w:rsidR="00C7630C" w:rsidRDefault="00567633" w:rsidP="00E5098D">
      <w:pPr>
        <w:pStyle w:val="Akapitzlist"/>
        <w:numPr>
          <w:ilvl w:val="0"/>
          <w:numId w:val="5"/>
        </w:numPr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Dodatkowe funkcje pracowni:</w:t>
      </w:r>
    </w:p>
    <w:p w:rsidR="00567633" w:rsidRPr="00567633" w:rsidRDefault="00567633" w:rsidP="00567633">
      <w:p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Oprogramowanie powinno umożliwiać sterowanie wszystkimi funkcjami pracowni za pomocą tabletu z dowolnym systemem operacyjnym.</w:t>
      </w:r>
    </w:p>
    <w:p w:rsidR="00567633" w:rsidRPr="005138E7" w:rsidRDefault="00567633" w:rsidP="005138E7">
      <w:pPr>
        <w:jc w:val="center"/>
        <w:rPr>
          <w:b/>
          <w:bCs/>
          <w:iCs/>
          <w:sz w:val="24"/>
          <w:szCs w:val="24"/>
        </w:rPr>
      </w:pPr>
      <w:r w:rsidRPr="005138E7">
        <w:rPr>
          <w:b/>
          <w:bCs/>
          <w:iCs/>
          <w:sz w:val="24"/>
          <w:szCs w:val="24"/>
        </w:rPr>
        <w:t>Realizowane funkcje: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Tworzenie list uczniów.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Możliwość importu listy uczniów z większości dostępnych na rynku dzienników elektronicznych (pliki SOU, XML, CSV).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Możliwość sortowania uczniów po liczbie porządkowej/nazwisku/numerze stanowiska.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Przyporządkowanie uczniów z listy do numerów stanowisk.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Automatyczne przyporządkowanie ikony płci ucznia według imienia.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proofErr w:type="spellStart"/>
      <w:r w:rsidRPr="00567633">
        <w:rPr>
          <w:iCs/>
          <w:sz w:val="24"/>
          <w:szCs w:val="24"/>
        </w:rPr>
        <w:t>Timer</w:t>
      </w:r>
      <w:proofErr w:type="spellEnd"/>
      <w:r w:rsidRPr="00567633">
        <w:rPr>
          <w:iCs/>
          <w:sz w:val="24"/>
          <w:szCs w:val="24"/>
        </w:rPr>
        <w:t xml:space="preserve"> odmierzający czas pracy.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Możliwość zdefiniowania ilości przycisków symbolizujących stanowiska uczniów w zależności od liczebności klas.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Możliwość zdefiniowania minimalnej i maksymalnej ilości grup uczniowskich.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Możliwość zdefiniowania liczby używanych wejść audio.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Przypisanie nazw własnych kolejnym wejściom audio.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Cyfrowa, niezależna regulacja siły głosu dla każdego ucznia osobno lub dla wszystkich łącznie (uwzględnia potrzeby uczniów słabo słyszących i niedosłyszących).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Cyfrowa, niezależna regulacja głośności 8 wejść dźwięku.</w:t>
      </w:r>
    </w:p>
    <w:p w:rsidR="004A2A8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Cyfrowa regulacja głośności wyjść do nagrywania.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Tworzenie i edytowanie grup polega na przeciąganiu ikonek uczniów w odpowiednie miejsca w oknie oprogramowania sterującego.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Dowolny podział uczniów na grupy o dowolnej liczebności (16 grup).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Dowolne zestawianie uczniów w pary (16 par).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Podział na pary/grupy może odbywać się automatycznie lub ręcznie,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lastRenderedPageBreak/>
        <w:t>Automatyczne podziały uczniów na pary, trójki, czwórki – do wyboru kolejno stanowiskami lub losowo,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Nauczyciel może dowolne konfiguracje uczniów zapamiętać do późniejszego użycia za pomocą ośmiu  programowalnych przycisków umożliwiających szybką konfigurację klasy, którym będzie odpowiadał odpowiedni, pożądany podział na grupy i przypisane źródła dźwięku z nadaniem nazw przyciskom programowalnym.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Możliwość podłączenia 8 urządzeń audio z opcją dystrybuowania dźwięku z każdego wejścia do oddzielnej grupy (8 grup jednocześnie odsłuchuje RÓŻNE programy).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Niezależna praca w zestawionych grupach.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Dowolne przemieszczanie uczniów pomiędzy grupami, za pomocą szybkiego przesunięcia ikonki.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Podsłuch przez nauczyciela dowolnego ucznia, pary lub grupy.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Wysyłanie programu/audycji z dowolnego źródła do wybranych grup.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Prowadzenie wykładu przez wbudowany wzmacniacz i głośniki.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Włączenie i wyłączenie podsłuchu własnego głosu.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Włączenie i wyłączenie podsłuchu własnego głosu dla uczniów.</w:t>
      </w:r>
    </w:p>
    <w:p w:rsidR="004A2A8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Zapis pracy (rozmów) na magnetofonie cyfrowym lub komputerze.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Jednoczesne odtwarzanie dwóch plików dźwiękowych.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Jednoczesny zapis jednego pliku dźwiękowego i odtwarzanie innego pliku.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10 zakładek wyodrębniających część zapisu.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Wybór prędkości odtwarzania.</w:t>
      </w:r>
    </w:p>
    <w:p w:rsidR="00567633" w:rsidRP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Graficzne przedstawienie przebiegu dźwięku (oscyloskop) i porównanie z oryginałem.</w:t>
      </w:r>
    </w:p>
    <w:p w:rsidR="00567633" w:rsidRDefault="00567633" w:rsidP="00567633">
      <w:pPr>
        <w:pStyle w:val="Akapitzlist"/>
        <w:numPr>
          <w:ilvl w:val="0"/>
          <w:numId w:val="13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Zapis dźwięku słyszanego w słuchawkach i własnego głosu na dwóch oddzielnych ścieżkach.</w:t>
      </w:r>
    </w:p>
    <w:p w:rsidR="00567633" w:rsidRPr="00AC6C46" w:rsidRDefault="00567633" w:rsidP="00AC6C46">
      <w:pPr>
        <w:jc w:val="center"/>
        <w:rPr>
          <w:b/>
          <w:bCs/>
          <w:iCs/>
          <w:sz w:val="24"/>
          <w:szCs w:val="24"/>
        </w:rPr>
      </w:pPr>
      <w:r w:rsidRPr="00AC6C46">
        <w:rPr>
          <w:b/>
          <w:bCs/>
          <w:iCs/>
          <w:sz w:val="24"/>
          <w:szCs w:val="24"/>
        </w:rPr>
        <w:t>Przykładowe możliwości pracy z uczniami:</w:t>
      </w:r>
    </w:p>
    <w:p w:rsidR="00567633" w:rsidRPr="00567633" w:rsidRDefault="00567633" w:rsidP="00567633">
      <w:pPr>
        <w:pStyle w:val="Akapitzlist"/>
        <w:numPr>
          <w:ilvl w:val="0"/>
          <w:numId w:val="15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Podział uczniów na losowe pary niezależnie konwersujące ze sobą.</w:t>
      </w:r>
    </w:p>
    <w:p w:rsidR="00567633" w:rsidRPr="00567633" w:rsidRDefault="00567633" w:rsidP="00567633">
      <w:pPr>
        <w:pStyle w:val="Akapitzlist"/>
        <w:numPr>
          <w:ilvl w:val="0"/>
          <w:numId w:val="15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Podział uczniów na losowe czwórki, każda czwórka pracuje z innym programem audio.</w:t>
      </w:r>
    </w:p>
    <w:p w:rsidR="00567633" w:rsidRPr="00567633" w:rsidRDefault="00567633" w:rsidP="00567633">
      <w:pPr>
        <w:pStyle w:val="Akapitzlist"/>
        <w:numPr>
          <w:ilvl w:val="0"/>
          <w:numId w:val="15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Podział uczniów na dowolne grupy które jednocześnie realizują własne programy (np. grupa A dyskutuje z nauczycielem, grupa B słucha audycji i dyskutuje, w grupie C uczeń tłumaczy audycję a pozostali w grupie słuchają).</w:t>
      </w:r>
    </w:p>
    <w:p w:rsidR="00567633" w:rsidRPr="00567633" w:rsidRDefault="00567633" w:rsidP="00567633">
      <w:pPr>
        <w:pStyle w:val="Akapitzlist"/>
        <w:numPr>
          <w:ilvl w:val="0"/>
          <w:numId w:val="15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Konwersacja nauczyciela z uczniem, parą lub grupą, konwersacji mogą przysłuchiwać się osoby nie biorące w niej udziału.</w:t>
      </w:r>
    </w:p>
    <w:p w:rsidR="00567633" w:rsidRPr="00567633" w:rsidRDefault="00567633" w:rsidP="00567633">
      <w:pPr>
        <w:pStyle w:val="Akapitzlist"/>
        <w:numPr>
          <w:ilvl w:val="0"/>
          <w:numId w:val="15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Podsłuch przez nauczyciela dowolnego ucznia lub grupy.</w:t>
      </w:r>
    </w:p>
    <w:p w:rsidR="00567633" w:rsidRDefault="00567633" w:rsidP="00567633">
      <w:pPr>
        <w:pStyle w:val="Akapitzlist"/>
        <w:numPr>
          <w:ilvl w:val="0"/>
          <w:numId w:val="15"/>
        </w:numPr>
        <w:jc w:val="both"/>
        <w:rPr>
          <w:iCs/>
          <w:sz w:val="24"/>
          <w:szCs w:val="24"/>
        </w:rPr>
      </w:pPr>
      <w:r w:rsidRPr="00567633">
        <w:rPr>
          <w:iCs/>
          <w:sz w:val="24"/>
          <w:szCs w:val="24"/>
        </w:rPr>
        <w:t>Konwersacja nauczyciela z dowolnym uczniem lub grupą.</w:t>
      </w:r>
    </w:p>
    <w:p w:rsidR="00567633" w:rsidRPr="00567633" w:rsidRDefault="00567633" w:rsidP="00567633">
      <w:pPr>
        <w:pStyle w:val="Akapitzlist"/>
        <w:jc w:val="both"/>
        <w:rPr>
          <w:iCs/>
          <w:sz w:val="24"/>
          <w:szCs w:val="24"/>
        </w:rPr>
      </w:pPr>
    </w:p>
    <w:p w:rsidR="00CF4385" w:rsidRPr="00CF4385" w:rsidRDefault="00CF4385" w:rsidP="00CF4385">
      <w:pPr>
        <w:ind w:left="360"/>
        <w:jc w:val="center"/>
        <w:rPr>
          <w:b/>
          <w:bCs/>
          <w:iCs/>
          <w:sz w:val="24"/>
          <w:szCs w:val="24"/>
        </w:rPr>
      </w:pPr>
      <w:r w:rsidRPr="00CF4385">
        <w:rPr>
          <w:b/>
          <w:bCs/>
          <w:iCs/>
          <w:sz w:val="24"/>
          <w:szCs w:val="24"/>
        </w:rPr>
        <w:t>Dodatkowe informacje</w:t>
      </w:r>
    </w:p>
    <w:p w:rsidR="00CF4385" w:rsidRPr="00CF4385" w:rsidRDefault="00CF4385" w:rsidP="00CF4385">
      <w:pPr>
        <w:ind w:left="360"/>
        <w:jc w:val="both"/>
        <w:rPr>
          <w:b/>
          <w:sz w:val="24"/>
          <w:szCs w:val="24"/>
        </w:rPr>
      </w:pPr>
      <w:r w:rsidRPr="00CF4385">
        <w:rPr>
          <w:b/>
          <w:sz w:val="24"/>
          <w:szCs w:val="24"/>
        </w:rPr>
        <w:t xml:space="preserve">Gwarancja na całość pracowni wraz ze słuchawkami– minimum 60 miesięcy. </w:t>
      </w:r>
    </w:p>
    <w:p w:rsidR="00CF4385" w:rsidRPr="00CF4385" w:rsidRDefault="00CF4385" w:rsidP="00CF4385">
      <w:pPr>
        <w:ind w:left="360"/>
        <w:jc w:val="both"/>
        <w:rPr>
          <w:iCs/>
          <w:sz w:val="24"/>
          <w:szCs w:val="24"/>
        </w:rPr>
      </w:pPr>
      <w:r w:rsidRPr="00CF4385">
        <w:rPr>
          <w:iCs/>
          <w:sz w:val="24"/>
          <w:szCs w:val="24"/>
        </w:rPr>
        <w:t>Pracownia powinna posiadać certyfikat CE.</w:t>
      </w:r>
    </w:p>
    <w:p w:rsidR="00CF4385" w:rsidRPr="00CF4385" w:rsidRDefault="00CF4385" w:rsidP="00CF4385">
      <w:pPr>
        <w:ind w:left="360"/>
        <w:jc w:val="both"/>
        <w:rPr>
          <w:iCs/>
          <w:sz w:val="24"/>
          <w:szCs w:val="24"/>
        </w:rPr>
      </w:pPr>
      <w:r w:rsidRPr="00CF4385">
        <w:rPr>
          <w:iCs/>
          <w:sz w:val="24"/>
          <w:szCs w:val="24"/>
        </w:rPr>
        <w:t>Dołączone do oferty certyfikaty na meble wydane przez jednostkę certyfikującą.</w:t>
      </w:r>
    </w:p>
    <w:p w:rsidR="00CF4385" w:rsidRPr="00CF4385" w:rsidRDefault="00CF4385" w:rsidP="00CF4385">
      <w:pPr>
        <w:ind w:left="360"/>
        <w:jc w:val="both"/>
        <w:rPr>
          <w:iCs/>
          <w:sz w:val="24"/>
          <w:szCs w:val="24"/>
        </w:rPr>
      </w:pPr>
      <w:r w:rsidRPr="00CF4385">
        <w:rPr>
          <w:iCs/>
          <w:sz w:val="24"/>
          <w:szCs w:val="24"/>
        </w:rPr>
        <w:t>Nieodpłatne aktualizacje oprogramowania co najmniej przez okres gwarancji na pracownię.</w:t>
      </w:r>
    </w:p>
    <w:p w:rsidR="00CF4385" w:rsidRPr="00CF4385" w:rsidRDefault="00CF4385" w:rsidP="00CF4385">
      <w:pPr>
        <w:ind w:left="360"/>
        <w:jc w:val="both"/>
        <w:rPr>
          <w:iCs/>
          <w:sz w:val="24"/>
          <w:szCs w:val="24"/>
        </w:rPr>
      </w:pPr>
      <w:r w:rsidRPr="00CF4385">
        <w:rPr>
          <w:iCs/>
          <w:sz w:val="24"/>
          <w:szCs w:val="24"/>
        </w:rPr>
        <w:lastRenderedPageBreak/>
        <w:t>Dostarczenie urządzeń, instalacja w miejscu wskazanym przez zamawiającego, rozruch technologiczny.</w:t>
      </w:r>
    </w:p>
    <w:p w:rsidR="00CF4385" w:rsidRPr="00CF4385" w:rsidRDefault="00CF4385" w:rsidP="00CF4385">
      <w:pPr>
        <w:ind w:left="360"/>
        <w:jc w:val="both"/>
        <w:rPr>
          <w:iCs/>
          <w:sz w:val="24"/>
          <w:szCs w:val="24"/>
        </w:rPr>
      </w:pPr>
      <w:r w:rsidRPr="00CF4385">
        <w:rPr>
          <w:iCs/>
          <w:sz w:val="24"/>
          <w:szCs w:val="24"/>
        </w:rPr>
        <w:t>Przeszkolenie wstępne użytkowników z obsługi pracowni.</w:t>
      </w:r>
    </w:p>
    <w:p w:rsidR="00CF4385" w:rsidRPr="00CF4385" w:rsidRDefault="00CF4385" w:rsidP="00CF4385">
      <w:pPr>
        <w:ind w:left="360"/>
        <w:jc w:val="both"/>
        <w:rPr>
          <w:iCs/>
          <w:sz w:val="24"/>
          <w:szCs w:val="24"/>
        </w:rPr>
      </w:pPr>
      <w:r w:rsidRPr="00CF4385">
        <w:rPr>
          <w:sz w:val="24"/>
          <w:szCs w:val="24"/>
        </w:rPr>
        <w:t>Dostarczenie z pracownią instrukcji w języku polskim.</w:t>
      </w:r>
    </w:p>
    <w:p w:rsidR="00CF4385" w:rsidRPr="00CF4385" w:rsidRDefault="00CF4385" w:rsidP="00CF4385">
      <w:pPr>
        <w:ind w:left="360"/>
        <w:jc w:val="both"/>
        <w:rPr>
          <w:iCs/>
          <w:sz w:val="24"/>
          <w:szCs w:val="24"/>
        </w:rPr>
      </w:pPr>
      <w:r w:rsidRPr="00CF4385">
        <w:rPr>
          <w:iCs/>
          <w:sz w:val="24"/>
          <w:szCs w:val="24"/>
        </w:rPr>
        <w:t>Wymagania serwisowe:</w:t>
      </w:r>
    </w:p>
    <w:p w:rsidR="00CF4385" w:rsidRPr="00CF4385" w:rsidRDefault="00CF4385" w:rsidP="00CF4385">
      <w:pPr>
        <w:pStyle w:val="Akapitzlist"/>
        <w:numPr>
          <w:ilvl w:val="0"/>
          <w:numId w:val="16"/>
        </w:numPr>
        <w:jc w:val="both"/>
        <w:rPr>
          <w:iCs/>
          <w:sz w:val="24"/>
          <w:szCs w:val="24"/>
        </w:rPr>
      </w:pPr>
      <w:r w:rsidRPr="00CF4385">
        <w:rPr>
          <w:iCs/>
          <w:sz w:val="24"/>
          <w:szCs w:val="24"/>
        </w:rPr>
        <w:t>elektroniczny system zgłoszeń serwisowych z numerem przyjęcia i potwierdzeniem zgłoszenia,</w:t>
      </w:r>
    </w:p>
    <w:p w:rsidR="00645B51" w:rsidRDefault="00CF4385" w:rsidP="00CF4385">
      <w:pPr>
        <w:pStyle w:val="Akapitzlist"/>
        <w:numPr>
          <w:ilvl w:val="0"/>
          <w:numId w:val="16"/>
        </w:numPr>
        <w:jc w:val="both"/>
        <w:rPr>
          <w:iCs/>
          <w:sz w:val="24"/>
          <w:szCs w:val="24"/>
        </w:rPr>
      </w:pPr>
      <w:r w:rsidRPr="00CF4385">
        <w:rPr>
          <w:iCs/>
          <w:sz w:val="24"/>
          <w:szCs w:val="24"/>
        </w:rPr>
        <w:t>usługi świadczone u klienta.</w:t>
      </w:r>
    </w:p>
    <w:p w:rsidR="000021DE" w:rsidRDefault="00AD5646" w:rsidP="000021DE">
      <w:pPr>
        <w:jc w:val="center"/>
        <w:rPr>
          <w:iCs/>
          <w:sz w:val="24"/>
          <w:szCs w:val="24"/>
        </w:rPr>
      </w:pPr>
      <w:r>
        <w:rPr>
          <w:iCs/>
          <w:noProof/>
          <w:sz w:val="24"/>
          <w:szCs w:val="24"/>
          <w:lang w:eastAsia="pl-PL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left:0;text-align:left;margin-left:387.5pt;margin-top:3.95pt;width:26.45pt;height:90.9pt;rotation:180;z-index:251663360" coordsize="17364,21600" adj=",-2391889" path="wr-21600,,21600,43200,,,17364,8753nfewr-21600,,21600,43200,,,17364,8753l,21600nsxe">
            <v:stroke dashstyle="dash"/>
            <v:path o:connectlocs="0,0;17364,8753;0,21600"/>
          </v:shape>
        </w:pict>
      </w:r>
      <w:r w:rsidR="000021DE">
        <w:rPr>
          <w:iCs/>
          <w:sz w:val="24"/>
          <w:szCs w:val="24"/>
        </w:rPr>
        <w:t>Plan Sali</w:t>
      </w:r>
      <w:r w:rsidR="00716883">
        <w:rPr>
          <w:iCs/>
          <w:sz w:val="24"/>
          <w:szCs w:val="24"/>
        </w:rPr>
        <w:t xml:space="preserve"> nr 70</w:t>
      </w:r>
      <w:r w:rsidR="000021DE">
        <w:rPr>
          <w:iCs/>
          <w:sz w:val="24"/>
          <w:szCs w:val="24"/>
        </w:rPr>
        <w:t>:</w:t>
      </w:r>
    </w:p>
    <w:p w:rsidR="000021DE" w:rsidRPr="000021DE" w:rsidRDefault="00EA523B" w:rsidP="000021DE">
      <w:pPr>
        <w:jc w:val="both"/>
        <w:rPr>
          <w:iCs/>
          <w:sz w:val="24"/>
          <w:szCs w:val="24"/>
        </w:rPr>
      </w:pPr>
      <w:r>
        <w:rPr>
          <w:iCs/>
          <w:noProof/>
          <w:sz w:val="24"/>
          <w:szCs w:val="24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left:0;text-align:left;margin-left:438.45pt;margin-top:195.2pt;width:54.7pt;height:20.15pt;z-index:251693056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stroked="f">
            <v:textbox>
              <w:txbxContent>
                <w:p w:rsidR="00EA523B" w:rsidRPr="00EA523B" w:rsidRDefault="00A8442E" w:rsidP="00EA523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7</w:t>
                  </w:r>
                  <w:r w:rsidR="00EA523B">
                    <w:rPr>
                      <w:sz w:val="18"/>
                    </w:rPr>
                    <w:t>,</w:t>
                  </w:r>
                  <w:r>
                    <w:rPr>
                      <w:sz w:val="18"/>
                    </w:rPr>
                    <w:t>69</w:t>
                  </w:r>
                  <w:r w:rsidR="00EA523B">
                    <w:rPr>
                      <w:sz w:val="18"/>
                    </w:rPr>
                    <w:t xml:space="preserve"> </w:t>
                  </w:r>
                  <w:r w:rsidR="00EA523B" w:rsidRPr="00EA523B">
                    <w:rPr>
                      <w:sz w:val="18"/>
                    </w:rPr>
                    <w:t>m</w:t>
                  </w:r>
                </w:p>
              </w:txbxContent>
            </v:textbox>
          </v:shape>
        </w:pict>
      </w:r>
      <w:r>
        <w:rPr>
          <w:iCs/>
          <w:noProof/>
          <w:sz w:val="24"/>
          <w:szCs w:val="24"/>
          <w:lang w:eastAsia="pl-PL"/>
        </w:rPr>
        <w:pict>
          <v:shape id="_x0000_s1059" type="#_x0000_t202" style="position:absolute;left:0;text-align:left;margin-left:432.7pt;margin-top:45.45pt;width:54.7pt;height:20.15pt;z-index:251692032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stroked="f">
            <v:textbox>
              <w:txbxContent>
                <w:p w:rsidR="00EA523B" w:rsidRPr="00EA523B" w:rsidRDefault="00EA523B" w:rsidP="00EA523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0,95 </w:t>
                  </w:r>
                  <w:r w:rsidRPr="00EA523B">
                    <w:rPr>
                      <w:sz w:val="18"/>
                    </w:rPr>
                    <w:t>m</w:t>
                  </w:r>
                </w:p>
              </w:txbxContent>
            </v:textbox>
          </v:shape>
        </w:pict>
      </w:r>
      <w:r>
        <w:rPr>
          <w:iCs/>
          <w:noProof/>
          <w:sz w:val="24"/>
          <w:szCs w:val="24"/>
          <w:lang w:eastAsia="pl-PL"/>
        </w:rPr>
        <w:pict>
          <v:shape id="_x0000_s1058" type="#_x0000_t202" style="position:absolute;left:0;text-align:left;margin-left:432.7pt;margin-top:14.9pt;width:54.7pt;height:20.15pt;z-index:251691008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stroked="f">
            <v:textbox>
              <w:txbxContent>
                <w:p w:rsidR="00EA523B" w:rsidRPr="00EA523B" w:rsidRDefault="00EA523B" w:rsidP="00EA523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0,21 </w:t>
                  </w:r>
                  <w:r w:rsidRPr="00EA523B">
                    <w:rPr>
                      <w:sz w:val="18"/>
                    </w:rPr>
                    <w:t>m</w:t>
                  </w:r>
                </w:p>
              </w:txbxContent>
            </v:textbox>
          </v:shape>
        </w:pict>
      </w:r>
      <w:r>
        <w:rPr>
          <w:iCs/>
          <w:noProof/>
          <w:sz w:val="24"/>
          <w:szCs w:val="24"/>
          <w:lang w:eastAsia="pl-PL"/>
        </w:rPr>
        <w:pict>
          <v:shape id="_x0000_s1057" type="#_x0000_t202" style="position:absolute;left:0;text-align:left;margin-left:-63.4pt;margin-top:21.85pt;width:54.7pt;height:20.15pt;z-index:251689984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stroked="f">
            <v:textbox>
              <w:txbxContent>
                <w:p w:rsidR="00EA523B" w:rsidRPr="00EA523B" w:rsidRDefault="00EA523B" w:rsidP="00EA523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0,18 </w:t>
                  </w:r>
                  <w:r w:rsidRPr="00EA523B">
                    <w:rPr>
                      <w:sz w:val="18"/>
                    </w:rPr>
                    <w:t>m</w:t>
                  </w:r>
                </w:p>
              </w:txbxContent>
            </v:textbox>
          </v:shape>
        </w:pict>
      </w:r>
      <w:r>
        <w:rPr>
          <w:iCs/>
          <w:noProof/>
          <w:sz w:val="24"/>
          <w:szCs w:val="24"/>
          <w:lang w:eastAsia="pl-PL"/>
        </w:rPr>
        <w:pict>
          <v:shape id="_x0000_s1056" type="#_x0000_t202" style="position:absolute;left:0;text-align:left;margin-left:-60pt;margin-top:181.4pt;width:54.7pt;height:20.15pt;z-index:251688960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stroked="f">
            <v:textbox>
              <w:txbxContent>
                <w:p w:rsidR="00EA523B" w:rsidRPr="00EA523B" w:rsidRDefault="00EA523B" w:rsidP="00EA523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0,71 </w:t>
                  </w:r>
                  <w:r w:rsidRPr="00EA523B">
                    <w:rPr>
                      <w:sz w:val="18"/>
                    </w:rPr>
                    <w:t>m</w:t>
                  </w:r>
                </w:p>
              </w:txbxContent>
            </v:textbox>
          </v:shape>
        </w:pict>
      </w:r>
      <w:r>
        <w:rPr>
          <w:iCs/>
          <w:noProof/>
          <w:sz w:val="24"/>
          <w:szCs w:val="24"/>
          <w:lang w:eastAsia="pl-PL"/>
        </w:rPr>
        <w:pict>
          <v:shape id="_x0000_s1055" type="#_x0000_t202" style="position:absolute;left:0;text-align:left;margin-left:-63.4pt;margin-top:328.85pt;width:54.7pt;height:20.15pt;z-index:251687936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stroked="f">
            <v:textbox>
              <w:txbxContent>
                <w:p w:rsidR="00EA523B" w:rsidRPr="00EA523B" w:rsidRDefault="00EA523B" w:rsidP="00EA523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0,63 </w:t>
                  </w:r>
                  <w:r w:rsidRPr="00EA523B">
                    <w:rPr>
                      <w:sz w:val="18"/>
                    </w:rPr>
                    <w:t>m</w:t>
                  </w:r>
                </w:p>
              </w:txbxContent>
            </v:textbox>
          </v:shape>
        </w:pict>
      </w:r>
      <w:r>
        <w:rPr>
          <w:iCs/>
          <w:noProof/>
          <w:sz w:val="24"/>
          <w:szCs w:val="24"/>
          <w:lang w:eastAsia="pl-PL"/>
        </w:rPr>
        <w:pict>
          <v:shape id="_x0000_s1054" type="#_x0000_t202" style="position:absolute;left:0;text-align:left;margin-left:-63.4pt;margin-top:88.05pt;width:54.7pt;height:43.75pt;z-index:251686912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stroked="f">
            <v:textbox>
              <w:txbxContent>
                <w:p w:rsidR="00EA523B" w:rsidRDefault="00EA523B" w:rsidP="00EA523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Okno</w:t>
                  </w:r>
                </w:p>
                <w:p w:rsidR="00EA523B" w:rsidRPr="00EA523B" w:rsidRDefault="00EA523B" w:rsidP="00EA523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2,4 m</w:t>
                  </w:r>
                </w:p>
              </w:txbxContent>
            </v:textbox>
          </v:shape>
        </w:pict>
      </w:r>
      <w:r>
        <w:rPr>
          <w:iCs/>
          <w:noProof/>
          <w:sz w:val="24"/>
          <w:szCs w:val="24"/>
          <w:lang w:eastAsia="pl-PL"/>
        </w:rPr>
        <w:pict>
          <v:shape id="_x0000_s1053" type="#_x0000_t202" style="position:absolute;left:0;text-align:left;margin-left:-63.4pt;margin-top:245.3pt;width:54.7pt;height:43.75pt;z-index:251685888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stroked="f">
            <v:textbox>
              <w:txbxContent>
                <w:p w:rsidR="00EA523B" w:rsidRDefault="00EA523B" w:rsidP="00EA523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Okno</w:t>
                  </w:r>
                </w:p>
                <w:p w:rsidR="00EA523B" w:rsidRPr="00EA523B" w:rsidRDefault="00EA523B" w:rsidP="00EA523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2,4 m</w:t>
                  </w:r>
                </w:p>
              </w:txbxContent>
            </v:textbox>
          </v:shape>
        </w:pict>
      </w:r>
      <w:r>
        <w:rPr>
          <w:iCs/>
          <w:noProof/>
          <w:sz w:val="24"/>
          <w:szCs w:val="24"/>
          <w:lang w:eastAsia="pl-PL"/>
        </w:rPr>
        <w:pict>
          <v:shape id="_x0000_s1052" type="#_x0000_t202" style="position:absolute;left:0;text-align:left;margin-left:-63.4pt;margin-top:383pt;width:54.7pt;height:43.75pt;z-index:251684864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stroked="f">
            <v:textbox>
              <w:txbxContent>
                <w:p w:rsidR="00EA523B" w:rsidRDefault="00EA523B" w:rsidP="00EA523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Okno</w:t>
                  </w:r>
                </w:p>
                <w:p w:rsidR="00EA523B" w:rsidRPr="00EA523B" w:rsidRDefault="00EA523B" w:rsidP="00EA523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2,32 m</w:t>
                  </w:r>
                </w:p>
              </w:txbxContent>
            </v:textbox>
          </v:shape>
        </w:pict>
      </w:r>
      <w:r>
        <w:rPr>
          <w:iCs/>
          <w:noProof/>
          <w:sz w:val="24"/>
          <w:szCs w:val="24"/>
          <w:lang w:eastAsia="pl-PL"/>
        </w:rPr>
        <w:pict>
          <v:shape id="_x0000_s1051" type="#_x0000_t202" style="position:absolute;left:0;text-align:left;margin-left:-63.4pt;margin-top:467.1pt;width:54.7pt;height:20.15pt;z-index:251683840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stroked="f">
            <v:textbox>
              <w:txbxContent>
                <w:p w:rsidR="00EA523B" w:rsidRPr="00EA523B" w:rsidRDefault="00EA523B" w:rsidP="00EA523B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0,16 </w:t>
                  </w:r>
                  <w:r w:rsidRPr="00EA523B">
                    <w:rPr>
                      <w:sz w:val="18"/>
                    </w:rPr>
                    <w:t>m</w:t>
                  </w:r>
                </w:p>
              </w:txbxContent>
            </v:textbox>
          </v:shape>
        </w:pict>
      </w:r>
      <w:r>
        <w:rPr>
          <w:iCs/>
          <w:noProof/>
          <w:sz w:val="24"/>
          <w:szCs w:val="24"/>
          <w:lang w:eastAsia="pl-PL"/>
        </w:rPr>
        <w:pict>
          <v:shape id="_x0000_s1050" type="#_x0000_t202" style="position:absolute;left:0;text-align:left;margin-left:150.95pt;margin-top:513.75pt;width:54.7pt;height:20.15pt;z-index:251682816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stroked="f">
            <v:textbox>
              <w:txbxContent>
                <w:p w:rsidR="00EA523B" w:rsidRPr="00EA523B" w:rsidRDefault="00EA523B">
                  <w:pPr>
                    <w:rPr>
                      <w:sz w:val="18"/>
                    </w:rPr>
                  </w:pPr>
                  <w:r w:rsidRPr="00EA523B">
                    <w:rPr>
                      <w:sz w:val="18"/>
                    </w:rPr>
                    <w:t>5</w:t>
                  </w:r>
                  <w:r>
                    <w:rPr>
                      <w:sz w:val="18"/>
                    </w:rPr>
                    <w:t xml:space="preserve">,45 </w:t>
                  </w:r>
                  <w:r w:rsidRPr="00EA523B">
                    <w:rPr>
                      <w:sz w:val="18"/>
                    </w:rPr>
                    <w:t>m</w:t>
                  </w:r>
                </w:p>
              </w:txbxContent>
            </v:textbox>
          </v:shape>
        </w:pict>
      </w:r>
      <w:r w:rsidR="00EB1904">
        <w:rPr>
          <w:iCs/>
          <w:noProof/>
          <w:sz w:val="24"/>
          <w:szCs w:val="24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17.15pt;margin-top:508.55pt;width:396.75pt;height:0;z-index:25168179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>
            <v:stroke startarrow="block" endarrow="block"/>
          </v:shape>
        </w:pict>
      </w:r>
      <w:r w:rsidR="00AE6C05">
        <w:rPr>
          <w:iCs/>
          <w:noProof/>
          <w:sz w:val="24"/>
          <w:szCs w:val="24"/>
          <w:lang w:eastAsia="pl-PL"/>
        </w:rPr>
        <w:pict>
          <v:shape id="_x0000_s1043" type="#_x0000_t32" style="position:absolute;left:0;text-align:left;margin-left:-1.55pt;margin-top:55.5pt;width:.05pt;height:117.6pt;z-index:25167564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>
            <v:stroke startarrow="block" endarrow="block"/>
          </v:shape>
        </w:pict>
      </w:r>
      <w:r w:rsidR="00AE6C05">
        <w:rPr>
          <w:iCs/>
          <w:noProof/>
          <w:sz w:val="24"/>
          <w:szCs w:val="24"/>
          <w:lang w:eastAsia="pl-PL"/>
        </w:rPr>
        <w:pict>
          <v:shape id="_x0000_s1042" type="#_x0000_t32" style="position:absolute;left:0;text-align:left;margin-left:-1.5pt;margin-top:10.75pt;width:.05pt;height:44.75pt;z-index:25167462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>
            <v:stroke startarrow="block" endarrow="block"/>
          </v:shape>
        </w:pict>
      </w:r>
      <w:r w:rsidR="00716883">
        <w:rPr>
          <w:iCs/>
          <w:noProof/>
          <w:sz w:val="24"/>
          <w:szCs w:val="24"/>
          <w:lang w:eastAsia="pl-PL"/>
        </w:rPr>
        <w:pict>
          <v:shape id="_x0000_s1048" type="#_x0000_t32" style="position:absolute;left:0;text-align:left;margin-left:-1.55pt;margin-top:458.45pt;width:.05pt;height:37.9pt;flip:x;z-index:25168076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>
            <v:stroke startarrow="block" endarrow="block"/>
          </v:shape>
        </w:pict>
      </w:r>
      <w:r w:rsidR="00716883">
        <w:rPr>
          <w:iCs/>
          <w:noProof/>
          <w:sz w:val="24"/>
          <w:szCs w:val="24"/>
          <w:lang w:eastAsia="pl-PL"/>
        </w:rPr>
        <w:pict>
          <v:shape id="_x0000_s1047" type="#_x0000_t32" style="position:absolute;left:0;text-align:left;margin-left:-1.5pt;margin-top:359.95pt;width:0;height:98.5pt;z-index:25167974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>
            <v:stroke startarrow="block" endarrow="block"/>
          </v:shape>
        </w:pict>
      </w:r>
      <w:r w:rsidR="00716883">
        <w:rPr>
          <w:iCs/>
          <w:noProof/>
          <w:sz w:val="24"/>
          <w:szCs w:val="24"/>
          <w:lang w:eastAsia="pl-PL"/>
        </w:rPr>
        <w:pict>
          <v:shape id="_x0000_s1046" type="#_x0000_t32" style="position:absolute;left:0;text-align:left;margin-left:-1.55pt;margin-top:321.2pt;width:.05pt;height:38.75pt;flip:x;z-index:25167872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>
            <v:stroke startarrow="block" endarrow="block"/>
          </v:shape>
        </w:pict>
      </w:r>
      <w:r w:rsidR="00716883">
        <w:rPr>
          <w:iCs/>
          <w:noProof/>
          <w:sz w:val="24"/>
          <w:szCs w:val="24"/>
          <w:lang w:eastAsia="pl-PL"/>
        </w:rPr>
        <w:pict>
          <v:shape id="_x0000_s1045" type="#_x0000_t32" style="position:absolute;left:0;text-align:left;margin-left:-1.55pt;margin-top:210.45pt;width:.05pt;height:110.75pt;z-index:25167769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>
            <v:stroke startarrow="block" endarrow="block"/>
          </v:shape>
        </w:pict>
      </w:r>
      <w:r w:rsidR="00716883">
        <w:rPr>
          <w:iCs/>
          <w:noProof/>
          <w:sz w:val="24"/>
          <w:szCs w:val="24"/>
          <w:lang w:eastAsia="pl-PL"/>
        </w:rPr>
        <w:pict>
          <v:shape id="_x0000_s1044" type="#_x0000_t32" style="position:absolute;left:0;text-align:left;margin-left:-1.55pt;margin-top:173.1pt;width:0;height:37.35pt;z-index:251676672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>
            <v:stroke startarrow="block" endarrow="block"/>
          </v:shape>
        </w:pict>
      </w:r>
      <w:r w:rsidR="00716883">
        <w:rPr>
          <w:iCs/>
          <w:noProof/>
          <w:sz w:val="24"/>
          <w:szCs w:val="24"/>
          <w:lang w:eastAsia="pl-PL"/>
        </w:rPr>
        <w:pict>
          <v:shape id="_x0000_s1041" type="#_x0000_t32" style="position:absolute;left:0;text-align:left;margin-left:425pt;margin-top:71.05pt;width:0;height:425.3pt;z-index:251673600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>
            <v:stroke startarrow="block" endarrow="block"/>
          </v:shape>
        </w:pict>
      </w:r>
      <w:r w:rsidR="00716883">
        <w:rPr>
          <w:iCs/>
          <w:noProof/>
          <w:sz w:val="24"/>
          <w:szCs w:val="24"/>
          <w:lang w:eastAsia="pl-PL"/>
        </w:rPr>
        <w:pict>
          <v:shape id="_x0000_s1040" type="#_x0000_t32" style="position:absolute;left:0;text-align:left;margin-left:425pt;margin-top:36.45pt;width:0;height:34.6pt;z-index:25167257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o:connectortype="straight">
            <v:stroke startarrow="block" endarrow="block"/>
          </v:shape>
        </w:pict>
      </w:r>
      <w:r w:rsidR="00716883">
        <w:rPr>
          <w:iCs/>
          <w:noProof/>
          <w:sz w:val="24"/>
          <w:szCs w:val="24"/>
          <w:lang w:eastAsia="pl-PL"/>
        </w:rPr>
        <w:pict>
          <v:shape id="_x0000_s1039" type="#_x0000_t32" style="position:absolute;left:0;text-align:left;margin-left:425pt;margin-top:10.75pt;width:0;height:24.3pt;z-index:251671552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>
            <v:stroke startarrow="block" endarrow="block"/>
          </v:shape>
        </w:pict>
      </w:r>
      <w:r w:rsidR="00AD5646">
        <w:rPr>
          <w:iCs/>
          <w:noProof/>
          <w:sz w:val="24"/>
          <w:szCs w:val="24"/>
          <w:lang w:eastAsia="pl-PL"/>
        </w:rPr>
        <w:pict>
          <v:shape id="_x0000_s1037" type="#_x0000_t32" style="position:absolute;left:0;text-align:left;margin-left:17pt;margin-top:48.75pt;width:.05pt;height:124.35pt;z-index:251669504;mso-position-horizontal:absolute" o:connectortype="straight">
            <v:stroke dashstyle="dash"/>
          </v:shape>
        </w:pict>
      </w:r>
      <w:r w:rsidR="00AD5646">
        <w:rPr>
          <w:iCs/>
          <w:noProof/>
          <w:sz w:val="24"/>
          <w:szCs w:val="24"/>
          <w:lang w:eastAsia="pl-PL"/>
        </w:rPr>
        <w:pict>
          <v:shape id="_x0000_s1038" type="#_x0000_t32" style="position:absolute;left:0;text-align:left;margin-left:17.1pt;margin-top:10.75pt;width:.05pt;height:38pt;z-index:251670528" o:connectortype="straight"/>
        </w:pict>
      </w:r>
      <w:r w:rsidR="00AD5646">
        <w:rPr>
          <w:iCs/>
          <w:noProof/>
          <w:sz w:val="24"/>
          <w:szCs w:val="24"/>
          <w:lang w:eastAsia="pl-PL"/>
        </w:rPr>
        <w:pict>
          <v:shape id="_x0000_s1036" type="#_x0000_t32" style="position:absolute;left:0;text-align:left;margin-left:16.85pt;margin-top:173.1pt;width:.05pt;height:33.25pt;z-index:251668480" o:connectortype="straight"/>
        </w:pict>
      </w:r>
      <w:r w:rsidR="00AD5646">
        <w:rPr>
          <w:iCs/>
          <w:noProof/>
          <w:sz w:val="24"/>
          <w:szCs w:val="24"/>
          <w:lang w:eastAsia="pl-PL"/>
        </w:rPr>
        <w:pict>
          <v:shape id="_x0000_s1035" type="#_x0000_t32" style="position:absolute;left:0;text-align:left;margin-left:16.9pt;margin-top:206.35pt;width:.05pt;height:114.85pt;z-index:251667456" o:connectortype="straight">
            <v:stroke dashstyle="dash"/>
          </v:shape>
        </w:pict>
      </w:r>
      <w:r w:rsidR="00AD5646">
        <w:rPr>
          <w:iCs/>
          <w:noProof/>
          <w:sz w:val="24"/>
          <w:szCs w:val="24"/>
          <w:lang w:eastAsia="pl-PL"/>
        </w:rPr>
        <w:pict>
          <v:shape id="_x0000_s1034" type="#_x0000_t32" style="position:absolute;left:0;text-align:left;margin-left:16.95pt;margin-top:321.2pt;width:.05pt;height:33.25pt;z-index:251666432" o:connectortype="straight"/>
        </w:pict>
      </w:r>
      <w:r w:rsidR="00AD5646">
        <w:rPr>
          <w:iCs/>
          <w:noProof/>
          <w:sz w:val="24"/>
          <w:szCs w:val="24"/>
          <w:lang w:eastAsia="pl-PL"/>
        </w:rPr>
        <w:pict>
          <v:shape id="_x0000_s1033" type="#_x0000_t32" style="position:absolute;left:0;text-align:left;margin-left:17pt;margin-top:354.45pt;width:.05pt;height:108.65pt;z-index:251665408" o:connectortype="straight">
            <v:stroke dashstyle="longDash"/>
          </v:shape>
        </w:pict>
      </w:r>
      <w:r w:rsidR="00AD5646">
        <w:rPr>
          <w:iCs/>
          <w:noProof/>
          <w:sz w:val="24"/>
          <w:szCs w:val="24"/>
          <w:lang w:eastAsia="pl-PL"/>
        </w:rPr>
        <w:pict>
          <v:shape id="_x0000_s1029" type="#_x0000_t32" style="position:absolute;left:0;text-align:left;margin-left:17.05pt;margin-top:463.1pt;width:.05pt;height:33.25pt;z-index:251661312" o:connectortype="straight"/>
        </w:pict>
      </w:r>
      <w:r w:rsidR="00AD5646">
        <w:rPr>
          <w:iCs/>
          <w:noProof/>
          <w:sz w:val="24"/>
          <w:szCs w:val="24"/>
          <w:lang w:eastAsia="pl-PL"/>
        </w:rPr>
        <w:pict>
          <v:shape id="_x0000_s1032" type="#_x0000_t32" style="position:absolute;left:0;text-align:left;margin-left:387.5pt;margin-top:35.05pt;width:26.4pt;height:0;z-index:251664384;mso-wrap-style:square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left-percent:-10001;mso-top-percent:-10001;mso-width-relative:page;mso-height-relative:page;mso-position-horizontal-col-start:0;mso-width-col-span:0;v-text-anchor:top" o:connectortype="straight">
            <v:stroke dashstyle="dash"/>
          </v:shape>
        </w:pict>
      </w:r>
      <w:r w:rsidR="000021DE">
        <w:rPr>
          <w:iCs/>
          <w:noProof/>
          <w:sz w:val="24"/>
          <w:szCs w:val="24"/>
          <w:lang w:eastAsia="pl-PL"/>
        </w:rPr>
        <w:pict>
          <v:shape id="_x0000_s1030" type="#_x0000_t32" style="position:absolute;left:0;text-align:left;margin-left:17.05pt;margin-top:496.35pt;width:396.85pt;height:0;z-index:251662336" o:connectortype="straight"/>
        </w:pict>
      </w:r>
      <w:r w:rsidR="000021DE">
        <w:rPr>
          <w:iCs/>
          <w:noProof/>
          <w:sz w:val="24"/>
          <w:szCs w:val="24"/>
          <w:lang w:eastAsia="pl-PL"/>
        </w:rPr>
        <w:pict>
          <v:shape id="_x0000_s1028" type="#_x0000_t32" style="position:absolute;left:0;text-align:left;margin-left:413.95pt;margin-top:71.05pt;width:0;height:425.3pt;z-index:251660288" o:connectortype="straight"/>
        </w:pict>
      </w:r>
      <w:r w:rsidR="000021DE">
        <w:rPr>
          <w:iCs/>
          <w:noProof/>
          <w:sz w:val="24"/>
          <w:szCs w:val="24"/>
          <w:lang w:eastAsia="pl-PL"/>
        </w:rPr>
        <w:pict>
          <v:shape id="_x0000_s1027" type="#_x0000_t32" style="position:absolute;left:0;text-align:left;margin-left:413.9pt;margin-top:10.75pt;width:0;height:24.3pt;z-index:251659264" o:connectortype="straight"/>
        </w:pict>
      </w:r>
      <w:r w:rsidR="000021DE">
        <w:rPr>
          <w:iCs/>
          <w:noProof/>
          <w:sz w:val="24"/>
          <w:szCs w:val="24"/>
          <w:lang w:eastAsia="pl-PL"/>
        </w:rPr>
        <w:pict>
          <v:shape id="_x0000_s1026" type="#_x0000_t32" style="position:absolute;left:0;text-align:left;margin-left:17.05pt;margin-top:10.75pt;width:396.85pt;height:0;z-index:251658240" o:connectortype="straight"/>
        </w:pict>
      </w:r>
    </w:p>
    <w:sectPr w:rsidR="000021DE" w:rsidRPr="000021DE" w:rsidSect="00A5520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A05" w:rsidRDefault="00814A05" w:rsidP="00645B51">
      <w:pPr>
        <w:spacing w:after="0" w:line="240" w:lineRule="auto"/>
      </w:pPr>
      <w:r>
        <w:separator/>
      </w:r>
    </w:p>
  </w:endnote>
  <w:endnote w:type="continuationSeparator" w:id="0">
    <w:p w:rsidR="00814A05" w:rsidRDefault="00814A05" w:rsidP="0064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A05" w:rsidRDefault="00814A05" w:rsidP="00645B51">
      <w:pPr>
        <w:spacing w:after="0" w:line="240" w:lineRule="auto"/>
      </w:pPr>
      <w:r>
        <w:separator/>
      </w:r>
    </w:p>
  </w:footnote>
  <w:footnote w:type="continuationSeparator" w:id="0">
    <w:p w:rsidR="00814A05" w:rsidRDefault="00814A05" w:rsidP="00645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23579"/>
    <w:multiLevelType w:val="hybridMultilevel"/>
    <w:tmpl w:val="32DEB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43349"/>
    <w:multiLevelType w:val="hybridMultilevel"/>
    <w:tmpl w:val="846EFC64"/>
    <w:lvl w:ilvl="0" w:tplc="11E4D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3038D"/>
    <w:multiLevelType w:val="hybridMultilevel"/>
    <w:tmpl w:val="B2BC4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D2B61"/>
    <w:multiLevelType w:val="hybridMultilevel"/>
    <w:tmpl w:val="B8F4F0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94F9F"/>
    <w:multiLevelType w:val="hybridMultilevel"/>
    <w:tmpl w:val="CC580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45C97"/>
    <w:multiLevelType w:val="hybridMultilevel"/>
    <w:tmpl w:val="A4E8F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4D7EDD"/>
    <w:multiLevelType w:val="hybridMultilevel"/>
    <w:tmpl w:val="9744AE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497BB8"/>
    <w:multiLevelType w:val="multilevel"/>
    <w:tmpl w:val="4EA6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D2CF3"/>
    <w:multiLevelType w:val="hybridMultilevel"/>
    <w:tmpl w:val="1F6A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C22DED"/>
    <w:multiLevelType w:val="multilevel"/>
    <w:tmpl w:val="56267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4B428F"/>
    <w:multiLevelType w:val="hybridMultilevel"/>
    <w:tmpl w:val="AF5832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359F2"/>
    <w:multiLevelType w:val="hybridMultilevel"/>
    <w:tmpl w:val="C240A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738EC"/>
    <w:multiLevelType w:val="hybridMultilevel"/>
    <w:tmpl w:val="74708A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69EC549F"/>
    <w:multiLevelType w:val="hybridMultilevel"/>
    <w:tmpl w:val="5C5A3F00"/>
    <w:lvl w:ilvl="0" w:tplc="11E4D9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3421CB"/>
    <w:multiLevelType w:val="hybridMultilevel"/>
    <w:tmpl w:val="35CEA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92420E"/>
    <w:multiLevelType w:val="multilevel"/>
    <w:tmpl w:val="CB9C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2"/>
  </w:num>
  <w:num w:numId="11">
    <w:abstractNumId w:val="14"/>
  </w:num>
  <w:num w:numId="12">
    <w:abstractNumId w:val="8"/>
  </w:num>
  <w:num w:numId="13">
    <w:abstractNumId w:val="4"/>
  </w:num>
  <w:num w:numId="14">
    <w:abstractNumId w:val="13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532"/>
    <w:rsid w:val="000021DE"/>
    <w:rsid w:val="00006AA1"/>
    <w:rsid w:val="000230E2"/>
    <w:rsid w:val="000C5532"/>
    <w:rsid w:val="000D64F1"/>
    <w:rsid w:val="00163D6E"/>
    <w:rsid w:val="00182F77"/>
    <w:rsid w:val="001C10F8"/>
    <w:rsid w:val="002020AA"/>
    <w:rsid w:val="002D3C50"/>
    <w:rsid w:val="002F452F"/>
    <w:rsid w:val="00381889"/>
    <w:rsid w:val="003A460C"/>
    <w:rsid w:val="003F62B5"/>
    <w:rsid w:val="004100E6"/>
    <w:rsid w:val="0041332B"/>
    <w:rsid w:val="004900BA"/>
    <w:rsid w:val="004A2A83"/>
    <w:rsid w:val="004A4023"/>
    <w:rsid w:val="005138E7"/>
    <w:rsid w:val="00567633"/>
    <w:rsid w:val="00571E78"/>
    <w:rsid w:val="005847A6"/>
    <w:rsid w:val="005928EE"/>
    <w:rsid w:val="005A3EF5"/>
    <w:rsid w:val="005D4DFF"/>
    <w:rsid w:val="00645B51"/>
    <w:rsid w:val="00651ACA"/>
    <w:rsid w:val="00666047"/>
    <w:rsid w:val="00716883"/>
    <w:rsid w:val="00723301"/>
    <w:rsid w:val="00814A05"/>
    <w:rsid w:val="00891211"/>
    <w:rsid w:val="008B4946"/>
    <w:rsid w:val="008C19ED"/>
    <w:rsid w:val="009204BA"/>
    <w:rsid w:val="009D7018"/>
    <w:rsid w:val="009F082B"/>
    <w:rsid w:val="00A55206"/>
    <w:rsid w:val="00A57D9B"/>
    <w:rsid w:val="00A8442E"/>
    <w:rsid w:val="00AC6C46"/>
    <w:rsid w:val="00AD5646"/>
    <w:rsid w:val="00AE6C05"/>
    <w:rsid w:val="00B7329C"/>
    <w:rsid w:val="00C0228E"/>
    <w:rsid w:val="00C7630C"/>
    <w:rsid w:val="00C82338"/>
    <w:rsid w:val="00CB2BA1"/>
    <w:rsid w:val="00CF4385"/>
    <w:rsid w:val="00D25499"/>
    <w:rsid w:val="00D73432"/>
    <w:rsid w:val="00DB2A23"/>
    <w:rsid w:val="00DE0C15"/>
    <w:rsid w:val="00E5098D"/>
    <w:rsid w:val="00E769F2"/>
    <w:rsid w:val="00EA523B"/>
    <w:rsid w:val="00EB1904"/>
    <w:rsid w:val="00F74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arc" idref="#_x0000_s1031"/>
        <o:r id="V:Rule14" type="connector" idref="#_x0000_s1032"/>
        <o:r id="V:Rule15" type="connector" idref="#_x0000_s1033"/>
        <o:r id="V:Rule16" type="connector" idref="#_x0000_s1034"/>
        <o:r id="V:Rule17" type="connector" idref="#_x0000_s1035"/>
        <o:r id="V:Rule18" type="connector" idref="#_x0000_s1036"/>
        <o:r id="V:Rule19" type="connector" idref="#_x0000_s1037"/>
        <o:r id="V:Rule20" type="connector" idref="#_x0000_s1038"/>
        <o:r id="V:Rule22" type="connector" idref="#_x0000_s1039"/>
        <o:r id="V:Rule23" type="connector" idref="#_x0000_s1040"/>
        <o:r id="V:Rule24" type="connector" idref="#_x0000_s1041"/>
        <o:r id="V:Rule25" type="connector" idref="#_x0000_s1042"/>
        <o:r id="V:Rule26" type="connector" idref="#_x0000_s1043"/>
        <o:r id="V:Rule27" type="connector" idref="#_x0000_s1044"/>
        <o:r id="V:Rule28" type="connector" idref="#_x0000_s1045"/>
        <o:r id="V:Rule29" type="connector" idref="#_x0000_s1046"/>
        <o:r id="V:Rule30" type="connector" idref="#_x0000_s1047"/>
        <o:r id="V:Rule31" type="connector" idref="#_x0000_s1048"/>
        <o:r id="V:Rule33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B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5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45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B51"/>
  </w:style>
  <w:style w:type="paragraph" w:styleId="Stopka">
    <w:name w:val="footer"/>
    <w:basedOn w:val="Normalny"/>
    <w:link w:val="StopkaZnak"/>
    <w:uiPriority w:val="99"/>
    <w:unhideWhenUsed/>
    <w:rsid w:val="00645B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B51"/>
  </w:style>
  <w:style w:type="character" w:styleId="Hipercze">
    <w:name w:val="Hyperlink"/>
    <w:basedOn w:val="Domylnaczcionkaakapitu"/>
    <w:rsid w:val="00A55206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5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C9C1A5-2A2F-439F-AE22-BDD71D69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1291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Bożena</cp:lastModifiedBy>
  <cp:revision>39</cp:revision>
  <cp:lastPrinted>2020-10-21T09:01:00Z</cp:lastPrinted>
  <dcterms:created xsi:type="dcterms:W3CDTF">2020-10-21T09:08:00Z</dcterms:created>
  <dcterms:modified xsi:type="dcterms:W3CDTF">2020-11-04T08:44:00Z</dcterms:modified>
</cp:coreProperties>
</file>